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A5" w:rsidRDefault="00C347A5">
      <w:pPr>
        <w:tabs>
          <w:tab w:val="center" w:pos="5112"/>
        </w:tabs>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ab/>
      </w:r>
      <w:r>
        <w:rPr>
          <w:rFonts w:ascii="Times New Roman CYR" w:hAnsi="Times New Roman CYR" w:cs="Times New Roman CYR"/>
          <w:b/>
          <w:bCs/>
          <w:noProof/>
          <w:kern w:val="2"/>
          <w:sz w:val="22"/>
          <w:szCs w:val="22"/>
          <w:u w:val="single"/>
        </w:rPr>
        <w:t>CURRICULUM VITAE</w:t>
      </w:r>
    </w:p>
    <w:p w:rsidR="00C347A5" w:rsidRDefault="00001309">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lang w:val="es-HN" w:eastAsia="es-HN"/>
        </w:rPr>
        <w:drawing>
          <wp:anchor distT="0" distB="0" distL="114300" distR="114300" simplePos="0" relativeHeight="251658240" behindDoc="1" locked="0" layoutInCell="1" allowOverlap="1">
            <wp:simplePos x="0" y="0"/>
            <wp:positionH relativeFrom="column">
              <wp:posOffset>4964430</wp:posOffset>
            </wp:positionH>
            <wp:positionV relativeFrom="paragraph">
              <wp:posOffset>50800</wp:posOffset>
            </wp:positionV>
            <wp:extent cx="1123950" cy="1066800"/>
            <wp:effectExtent l="19050" t="0" r="0" b="0"/>
            <wp:wrapNone/>
            <wp:docPr id="1" name="0 Imagen" descr="Alcides M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ides Meza.jpg"/>
                    <pic:cNvPicPr/>
                  </pic:nvPicPr>
                  <pic:blipFill>
                    <a:blip r:embed="rId8"/>
                    <a:stretch>
                      <a:fillRect/>
                    </a:stretch>
                  </pic:blipFill>
                  <pic:spPr>
                    <a:xfrm>
                      <a:off x="0" y="0"/>
                      <a:ext cx="1123950" cy="1066800"/>
                    </a:xfrm>
                    <a:prstGeom prst="rect">
                      <a:avLst/>
                    </a:prstGeom>
                  </pic:spPr>
                </pic:pic>
              </a:graphicData>
            </a:graphic>
          </wp:anchor>
        </w:drawing>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6A1DC0" w:rsidRDefault="006A1DC0">
      <w:pPr>
        <w:rPr>
          <w:rFonts w:ascii="Times New Roman CYR" w:hAnsi="Times New Roman CYR" w:cs="Times New Roman CYR"/>
          <w:b/>
          <w:bCs/>
          <w:noProof/>
          <w:kern w:val="2"/>
          <w:sz w:val="22"/>
          <w:szCs w:val="22"/>
        </w:rPr>
        <w:sectPr w:rsidR="006A1DC0">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NOMBRE</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ALCIDES IVAN MEZA MUÑOZ</w:t>
            </w:r>
          </w:p>
          <w:p w:rsidR="00C347A5" w:rsidRDefault="00C347A5">
            <w:pPr>
              <w:rPr>
                <w:rFonts w:ascii="Times New Roman CYR" w:hAnsi="Times New Roman CYR" w:cs="Times New Roman CYR"/>
                <w:b/>
                <w:bCs/>
                <w:noProof/>
                <w:kern w:val="2"/>
                <w:sz w:val="22"/>
                <w:szCs w:val="22"/>
              </w:rPr>
            </w:pPr>
          </w:p>
        </w:tc>
      </w:tr>
      <w:tr w:rsidR="00C347A5"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r>
      <w:tr w:rsidR="00C347A5" w:rsidRPr="003732E4"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NACIMIENTO</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San Pedro Sula, Honduras. 19 Diciembre de 1952.</w:t>
            </w:r>
          </w:p>
        </w:tc>
      </w:tr>
      <w:tr w:rsidR="00C347A5" w:rsidRPr="003732E4" w:rsidTr="00B21155">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headerReference w:type="default" r:id="rId9"/>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0E7F6A"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RESIDENCIA</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32373B" w:rsidRDefault="00C77832">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Col. Predios del recreo, calle principal, nº 304,</w:t>
            </w:r>
            <w:r w:rsidR="00C347A5" w:rsidRPr="00F628BF">
              <w:rPr>
                <w:rFonts w:ascii="Times New Roman CYR" w:hAnsi="Times New Roman CYR" w:cs="Times New Roman CYR"/>
                <w:b/>
                <w:bCs/>
                <w:noProof/>
                <w:kern w:val="2"/>
                <w:sz w:val="22"/>
                <w:szCs w:val="22"/>
                <w:lang w:val="es-ES"/>
              </w:rPr>
              <w:t xml:space="preserve"> </w:t>
            </w:r>
            <w:r w:rsidR="00743E67">
              <w:rPr>
                <w:rFonts w:ascii="Times New Roman CYR" w:hAnsi="Times New Roman CYR" w:cs="Times New Roman CYR"/>
                <w:b/>
                <w:bCs/>
                <w:noProof/>
                <w:kern w:val="2"/>
                <w:sz w:val="22"/>
                <w:szCs w:val="22"/>
                <w:lang w:val="es-ES"/>
              </w:rPr>
              <w:t>Tegucigalpa</w:t>
            </w:r>
            <w:r w:rsidR="00C347A5" w:rsidRPr="00F628BF">
              <w:rPr>
                <w:rFonts w:ascii="Times New Roman CYR" w:hAnsi="Times New Roman CYR" w:cs="Times New Roman CYR"/>
                <w:b/>
                <w:bCs/>
                <w:noProof/>
                <w:kern w:val="2"/>
                <w:sz w:val="22"/>
                <w:szCs w:val="22"/>
                <w:lang w:val="es-ES"/>
              </w:rPr>
              <w:t xml:space="preserve">, Honduras. </w:t>
            </w:r>
            <w:r w:rsidR="00C347A5" w:rsidRPr="0032373B">
              <w:rPr>
                <w:rFonts w:ascii="Times New Roman CYR" w:hAnsi="Times New Roman CYR" w:cs="Times New Roman CYR"/>
                <w:b/>
                <w:bCs/>
                <w:noProof/>
                <w:kern w:val="2"/>
                <w:sz w:val="22"/>
                <w:szCs w:val="22"/>
                <w:lang w:val="es-ES"/>
              </w:rPr>
              <w:t>Teléfono</w:t>
            </w:r>
            <w:r w:rsidR="0032373B">
              <w:rPr>
                <w:rFonts w:ascii="Times New Roman CYR" w:hAnsi="Times New Roman CYR" w:cs="Times New Roman CYR"/>
                <w:b/>
                <w:bCs/>
                <w:noProof/>
                <w:kern w:val="2"/>
                <w:sz w:val="22"/>
                <w:szCs w:val="22"/>
                <w:lang w:val="es-ES"/>
              </w:rPr>
              <w:t xml:space="preserve"> </w:t>
            </w:r>
            <w:r w:rsidR="000E7F6A">
              <w:rPr>
                <w:rFonts w:ascii="Times New Roman CYR" w:hAnsi="Times New Roman CYR" w:cs="Times New Roman CYR"/>
                <w:b/>
                <w:bCs/>
                <w:noProof/>
                <w:kern w:val="2"/>
                <w:sz w:val="22"/>
                <w:szCs w:val="22"/>
                <w:lang w:val="es-ES"/>
              </w:rPr>
              <w:t>9</w:t>
            </w:r>
            <w:r w:rsidR="003732E4">
              <w:rPr>
                <w:rFonts w:ascii="Times New Roman CYR" w:hAnsi="Times New Roman CYR" w:cs="Times New Roman CYR"/>
                <w:b/>
                <w:bCs/>
                <w:noProof/>
                <w:kern w:val="2"/>
                <w:sz w:val="22"/>
                <w:szCs w:val="22"/>
                <w:lang w:val="es-ES"/>
              </w:rPr>
              <w:t>589</w:t>
            </w:r>
            <w:r w:rsidR="00DF1E43">
              <w:rPr>
                <w:rFonts w:ascii="Times New Roman CYR" w:hAnsi="Times New Roman CYR" w:cs="Times New Roman CYR"/>
                <w:b/>
                <w:bCs/>
                <w:noProof/>
                <w:kern w:val="2"/>
                <w:sz w:val="22"/>
                <w:szCs w:val="22"/>
                <w:lang w:val="es-ES"/>
              </w:rPr>
              <w:t>-</w:t>
            </w:r>
            <w:r w:rsidR="003732E4">
              <w:rPr>
                <w:rFonts w:ascii="Times New Roman CYR" w:hAnsi="Times New Roman CYR" w:cs="Times New Roman CYR"/>
                <w:b/>
                <w:bCs/>
                <w:noProof/>
                <w:kern w:val="2"/>
                <w:sz w:val="22"/>
                <w:szCs w:val="22"/>
                <w:lang w:val="es-ES"/>
              </w:rPr>
              <w:t>5648</w:t>
            </w:r>
            <w:r w:rsidR="00F13354">
              <w:rPr>
                <w:rFonts w:ascii="Times New Roman CYR" w:hAnsi="Times New Roman CYR" w:cs="Times New Roman CYR"/>
                <w:b/>
                <w:bCs/>
                <w:noProof/>
                <w:kern w:val="2"/>
                <w:sz w:val="22"/>
                <w:szCs w:val="22"/>
                <w:lang w:val="es-ES"/>
              </w:rPr>
              <w:t>. Correo electrónico: alivcian@gmail.com</w:t>
            </w:r>
          </w:p>
          <w:p w:rsidR="00C347A5" w:rsidRPr="0032373B" w:rsidRDefault="00C347A5">
            <w:pPr>
              <w:rPr>
                <w:rFonts w:ascii="Times New Roman CYR" w:hAnsi="Times New Roman CYR" w:cs="Times New Roman CYR"/>
                <w:b/>
                <w:bCs/>
                <w:noProof/>
                <w:kern w:val="2"/>
                <w:sz w:val="22"/>
                <w:szCs w:val="22"/>
                <w:lang w:val="es-ES"/>
              </w:rPr>
            </w:pPr>
          </w:p>
        </w:tc>
      </w:tr>
    </w:tbl>
    <w:p w:rsidR="00C347A5" w:rsidRPr="0032373B" w:rsidRDefault="00C347A5">
      <w:pPr>
        <w:rPr>
          <w:rFonts w:ascii="Times New Roman CYR" w:hAnsi="Times New Roman CYR" w:cs="Times New Roman CYR"/>
          <w:b/>
          <w:bCs/>
          <w:noProof/>
          <w:kern w:val="2"/>
          <w:sz w:val="22"/>
          <w:szCs w:val="22"/>
          <w:lang w:val="es-ES"/>
        </w:rPr>
        <w:sectPr w:rsidR="00C347A5" w:rsidRPr="0032373B">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80"/>
      </w:tblPr>
      <w:tblGrid>
        <w:gridCol w:w="1701"/>
        <w:gridCol w:w="567"/>
        <w:gridCol w:w="7797"/>
      </w:tblGrid>
      <w:tr w:rsidR="00C347A5" w:rsidRPr="003732E4" w:rsidTr="00B21155">
        <w:tc>
          <w:tcPr>
            <w:tcW w:w="1701" w:type="dxa"/>
            <w:tcBorders>
              <w:top w:val="nil"/>
              <w:left w:val="nil"/>
              <w:bottom w:val="nil"/>
              <w:right w:val="nil"/>
            </w:tcBorders>
          </w:tcPr>
          <w:p w:rsidR="00C347A5" w:rsidRPr="0032373B" w:rsidRDefault="00C347A5">
            <w:pPr>
              <w:rPr>
                <w:rFonts w:ascii="Times New Roman CYR" w:hAnsi="Times New Roman CYR" w:cs="Times New Roman CYR"/>
                <w:b/>
                <w:bCs/>
                <w:noProof/>
                <w:kern w:val="2"/>
                <w:sz w:val="22"/>
                <w:szCs w:val="22"/>
                <w:lang w:val="es-ES"/>
              </w:rPr>
            </w:pPr>
            <w:r w:rsidRPr="0032373B">
              <w:rPr>
                <w:rFonts w:ascii="Times New Roman CYR" w:hAnsi="Times New Roman CYR" w:cs="Times New Roman CYR"/>
                <w:b/>
                <w:bCs/>
                <w:noProof/>
                <w:kern w:val="2"/>
                <w:sz w:val="22"/>
                <w:szCs w:val="22"/>
                <w:lang w:val="es-ES"/>
              </w:rPr>
              <w:lastRenderedPageBreak/>
              <w:t>OBJETIVO</w:t>
            </w:r>
          </w:p>
        </w:tc>
        <w:tc>
          <w:tcPr>
            <w:tcW w:w="567" w:type="dxa"/>
            <w:tcBorders>
              <w:top w:val="nil"/>
              <w:left w:val="nil"/>
              <w:bottom w:val="nil"/>
              <w:right w:val="nil"/>
            </w:tcBorders>
          </w:tcPr>
          <w:p w:rsidR="00C347A5" w:rsidRPr="0032373B"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3732E4">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Desarrollar un altísimo grado de eficiencia profesional</w:t>
            </w:r>
            <w:r w:rsidR="00C347A5" w:rsidRPr="00F628BF">
              <w:rPr>
                <w:rFonts w:ascii="Times New Roman CYR" w:hAnsi="Times New Roman CYR" w:cs="Times New Roman CYR"/>
                <w:b/>
                <w:bCs/>
                <w:noProof/>
                <w:kern w:val="2"/>
                <w:sz w:val="22"/>
                <w:szCs w:val="22"/>
                <w:lang w:val="es-ES"/>
              </w:rPr>
              <w:t>.</w:t>
            </w:r>
          </w:p>
        </w:tc>
      </w:tr>
      <w:tr w:rsidR="00C347A5" w:rsidRPr="003732E4" w:rsidTr="00B21155">
        <w:tc>
          <w:tcPr>
            <w:tcW w:w="1701"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B21155">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Pr="0032373B" w:rsidRDefault="00C347A5">
      <w:pPr>
        <w:tabs>
          <w:tab w:val="center" w:pos="5112"/>
        </w:tabs>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lastRenderedPageBreak/>
        <w:tab/>
      </w:r>
      <w:r w:rsidRPr="0032373B">
        <w:rPr>
          <w:rFonts w:ascii="Times New Roman CYR" w:hAnsi="Times New Roman CYR" w:cs="Times New Roman CYR"/>
          <w:b/>
          <w:bCs/>
          <w:noProof/>
          <w:kern w:val="2"/>
          <w:sz w:val="22"/>
          <w:szCs w:val="22"/>
          <w:lang w:val="es-ES"/>
        </w:rPr>
        <w:t>EDUCACION</w:t>
      </w:r>
    </w:p>
    <w:p w:rsidR="00C347A5" w:rsidRPr="0032373B" w:rsidRDefault="00C347A5">
      <w:pPr>
        <w:rPr>
          <w:rFonts w:ascii="Times New Roman CYR" w:hAnsi="Times New Roman CYR" w:cs="Times New Roman CYR"/>
          <w:b/>
          <w:bCs/>
          <w:noProof/>
          <w:kern w:val="2"/>
          <w:sz w:val="22"/>
          <w:szCs w:val="22"/>
          <w:lang w:val="es-ES"/>
        </w:rPr>
      </w:pPr>
    </w:p>
    <w:p w:rsidR="00C347A5" w:rsidRPr="0032373B" w:rsidRDefault="00C347A5">
      <w:pPr>
        <w:rPr>
          <w:rFonts w:ascii="Times New Roman CYR" w:hAnsi="Times New Roman CYR" w:cs="Times New Roman CYR"/>
          <w:b/>
          <w:bCs/>
          <w:noProof/>
          <w:kern w:val="2"/>
          <w:sz w:val="22"/>
          <w:szCs w:val="22"/>
          <w:lang w:val="es-ES"/>
        </w:rPr>
      </w:pPr>
    </w:p>
    <w:p w:rsidR="00C347A5" w:rsidRPr="0032373B" w:rsidRDefault="00C347A5">
      <w:pPr>
        <w:rPr>
          <w:rFonts w:ascii="Times New Roman CYR" w:hAnsi="Times New Roman CYR" w:cs="Times New Roman CYR"/>
          <w:b/>
          <w:bCs/>
          <w:noProof/>
          <w:kern w:val="2"/>
          <w:sz w:val="22"/>
          <w:szCs w:val="22"/>
          <w:lang w:val="es-ES"/>
        </w:rPr>
        <w:sectPr w:rsidR="00C347A5" w:rsidRPr="0032373B">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B21155">
        <w:tc>
          <w:tcPr>
            <w:tcW w:w="1701" w:type="dxa"/>
            <w:tcBorders>
              <w:top w:val="nil"/>
              <w:left w:val="nil"/>
              <w:bottom w:val="nil"/>
              <w:right w:val="nil"/>
            </w:tcBorders>
          </w:tcPr>
          <w:p w:rsidR="00C347A5" w:rsidRPr="0032373B" w:rsidRDefault="00C347A5">
            <w:pPr>
              <w:rPr>
                <w:rFonts w:ascii="Times New Roman CYR" w:hAnsi="Times New Roman CYR" w:cs="Times New Roman CYR"/>
                <w:b/>
                <w:bCs/>
                <w:noProof/>
                <w:kern w:val="2"/>
                <w:sz w:val="22"/>
                <w:szCs w:val="22"/>
                <w:lang w:val="es-ES"/>
              </w:rPr>
            </w:pPr>
            <w:r w:rsidRPr="0032373B">
              <w:rPr>
                <w:rFonts w:ascii="Times New Roman CYR" w:hAnsi="Times New Roman CYR" w:cs="Times New Roman CYR"/>
                <w:b/>
                <w:bCs/>
                <w:noProof/>
                <w:kern w:val="2"/>
                <w:sz w:val="22"/>
                <w:szCs w:val="22"/>
                <w:lang w:val="es-ES"/>
              </w:rPr>
              <w:lastRenderedPageBreak/>
              <w:t>1985-1986</w:t>
            </w:r>
          </w:p>
        </w:tc>
        <w:tc>
          <w:tcPr>
            <w:tcW w:w="567" w:type="dxa"/>
            <w:tcBorders>
              <w:top w:val="nil"/>
              <w:left w:val="nil"/>
              <w:bottom w:val="nil"/>
              <w:right w:val="nil"/>
            </w:tcBorders>
          </w:tcPr>
          <w:p w:rsidR="00C347A5" w:rsidRPr="0032373B"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Maestría en Administración de Empresas, Universidad Nacional Autónoma de Honduras.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Programa conjunto con la Universidad Autónoma de México y el Instituto Tecnológico y de Estudios Superiores de Monterrey, México..</w:t>
            </w:r>
          </w:p>
          <w:p w:rsidR="00C347A5" w:rsidRPr="00F628BF" w:rsidRDefault="00C347A5">
            <w:pPr>
              <w:rPr>
                <w:rFonts w:ascii="Times New Roman CYR" w:hAnsi="Times New Roman CYR" w:cs="Times New Roman CYR"/>
                <w:b/>
                <w:bCs/>
                <w:noProof/>
                <w:kern w:val="2"/>
                <w:sz w:val="22"/>
                <w:szCs w:val="22"/>
                <w:lang w:val="es-ES"/>
              </w:rPr>
            </w:pPr>
          </w:p>
        </w:tc>
      </w:tr>
      <w:tr w:rsidR="00C347A5" w:rsidRPr="003732E4" w:rsidTr="00B21155">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r>
      <w:tr w:rsidR="00C347A5" w:rsidRPr="003732E4"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1979-1984</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Bachillerato Universitario en Filosofía, Universidad Nacional Autónoma de Honduras.</w:t>
            </w:r>
          </w:p>
          <w:p w:rsidR="00C347A5" w:rsidRPr="00F628BF" w:rsidRDefault="00C347A5">
            <w:pPr>
              <w:rPr>
                <w:rFonts w:ascii="Times New Roman CYR" w:hAnsi="Times New Roman CYR" w:cs="Times New Roman CYR"/>
                <w:b/>
                <w:bCs/>
                <w:noProof/>
                <w:kern w:val="2"/>
                <w:sz w:val="22"/>
                <w:szCs w:val="22"/>
                <w:lang w:val="es-ES"/>
              </w:rPr>
            </w:pPr>
          </w:p>
        </w:tc>
      </w:tr>
      <w:tr w:rsidR="00C347A5" w:rsidRPr="003732E4" w:rsidTr="00B21155">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B21155">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1971-1975</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Ingeniería Agronómica, Centro Universit</w:t>
            </w:r>
            <w:r w:rsidR="00F628BF">
              <w:rPr>
                <w:rFonts w:ascii="Times New Roman CYR" w:hAnsi="Times New Roman CYR" w:cs="Times New Roman CYR"/>
                <w:b/>
                <w:bCs/>
                <w:noProof/>
                <w:kern w:val="2"/>
                <w:sz w:val="22"/>
                <w:szCs w:val="22"/>
                <w:lang w:val="es-ES"/>
              </w:rPr>
              <w:t>ario Regional del Litoral Atlán</w:t>
            </w:r>
            <w:r w:rsidRPr="00F628BF">
              <w:rPr>
                <w:rFonts w:ascii="Times New Roman CYR" w:hAnsi="Times New Roman CYR" w:cs="Times New Roman CYR"/>
                <w:b/>
                <w:bCs/>
                <w:noProof/>
                <w:kern w:val="2"/>
                <w:sz w:val="22"/>
                <w:szCs w:val="22"/>
                <w:lang w:val="es-ES"/>
              </w:rPr>
              <w:t>tico, Universidad Nacional Autónoma de Honduras.</w:t>
            </w:r>
          </w:p>
        </w:tc>
      </w:tr>
      <w:tr w:rsidR="00C347A5" w:rsidRPr="003732E4" w:rsidTr="00B21155">
        <w:tc>
          <w:tcPr>
            <w:tcW w:w="1701"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spacing w:line="480" w:lineRule="auto"/>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B21155">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Default="00C347A5">
      <w:pPr>
        <w:tabs>
          <w:tab w:val="center" w:pos="5112"/>
        </w:tabs>
        <w:rPr>
          <w:rFonts w:ascii="Times New Roman CYR" w:hAnsi="Times New Roman CYR" w:cs="Times New Roman CYR"/>
          <w:b/>
          <w:bCs/>
          <w:noProof/>
          <w:kern w:val="2"/>
          <w:sz w:val="22"/>
          <w:szCs w:val="22"/>
        </w:rPr>
      </w:pPr>
      <w:r w:rsidRPr="00F628BF">
        <w:rPr>
          <w:rFonts w:ascii="Times New Roman CYR" w:hAnsi="Times New Roman CYR" w:cs="Times New Roman CYR"/>
          <w:b/>
          <w:bCs/>
          <w:noProof/>
          <w:kern w:val="2"/>
          <w:sz w:val="22"/>
          <w:szCs w:val="22"/>
          <w:lang w:val="es-ES"/>
        </w:rPr>
        <w:lastRenderedPageBreak/>
        <w:tab/>
      </w:r>
      <w:r>
        <w:rPr>
          <w:rFonts w:ascii="Times New Roman CYR" w:hAnsi="Times New Roman CYR" w:cs="Times New Roman CYR"/>
          <w:b/>
          <w:bCs/>
          <w:noProof/>
          <w:kern w:val="2"/>
          <w:sz w:val="22"/>
          <w:szCs w:val="22"/>
        </w:rPr>
        <w:t>EXPERIENCIA PROFESIONAL</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sectPr w:rsidR="00C347A5">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B21155">
        <w:tc>
          <w:tcPr>
            <w:tcW w:w="1701" w:type="dxa"/>
            <w:tcBorders>
              <w:top w:val="nil"/>
              <w:left w:val="nil"/>
              <w:bottom w:val="nil"/>
              <w:right w:val="nil"/>
            </w:tcBorders>
          </w:tcPr>
          <w:p w:rsidR="005B3AA7" w:rsidRDefault="005B3AA7" w:rsidP="0074409D">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2012</w:t>
            </w:r>
          </w:p>
          <w:p w:rsidR="00743E67" w:rsidRDefault="00743E67" w:rsidP="0074409D">
            <w:pPr>
              <w:rPr>
                <w:rFonts w:ascii="Times New Roman CYR" w:hAnsi="Times New Roman CYR" w:cs="Times New Roman CYR"/>
                <w:b/>
                <w:bCs/>
                <w:noProof/>
                <w:kern w:val="2"/>
                <w:sz w:val="22"/>
                <w:szCs w:val="22"/>
              </w:rPr>
            </w:pPr>
          </w:p>
          <w:p w:rsidR="005B3AA7" w:rsidRDefault="005B3AA7" w:rsidP="0074409D">
            <w:pPr>
              <w:rPr>
                <w:rFonts w:ascii="Times New Roman CYR" w:hAnsi="Times New Roman CYR" w:cs="Times New Roman CYR"/>
                <w:b/>
                <w:bCs/>
                <w:noProof/>
                <w:kern w:val="2"/>
                <w:sz w:val="22"/>
                <w:szCs w:val="22"/>
              </w:rPr>
            </w:pPr>
          </w:p>
          <w:p w:rsidR="0032373B" w:rsidRDefault="0032373B">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 xml:space="preserve">2006 </w:t>
            </w:r>
            <w:r w:rsidR="006A1DC0">
              <w:rPr>
                <w:rFonts w:ascii="Times New Roman CYR" w:hAnsi="Times New Roman CYR" w:cs="Times New Roman CYR"/>
                <w:b/>
                <w:bCs/>
                <w:noProof/>
                <w:kern w:val="2"/>
                <w:sz w:val="22"/>
                <w:szCs w:val="22"/>
              </w:rPr>
              <w:t>–</w:t>
            </w:r>
            <w:r w:rsidR="0008220E">
              <w:rPr>
                <w:rFonts w:ascii="Times New Roman CYR" w:hAnsi="Times New Roman CYR" w:cs="Times New Roman CYR"/>
                <w:b/>
                <w:bCs/>
                <w:noProof/>
                <w:kern w:val="2"/>
                <w:sz w:val="22"/>
                <w:szCs w:val="22"/>
              </w:rPr>
              <w:t xml:space="preserve"> </w:t>
            </w:r>
            <w:r w:rsidR="005B3AA7">
              <w:rPr>
                <w:rFonts w:ascii="Times New Roman CYR" w:hAnsi="Times New Roman CYR" w:cs="Times New Roman CYR"/>
                <w:b/>
                <w:bCs/>
                <w:noProof/>
                <w:kern w:val="2"/>
                <w:sz w:val="22"/>
                <w:szCs w:val="22"/>
              </w:rPr>
              <w:t>2011</w:t>
            </w:r>
          </w:p>
          <w:p w:rsidR="0032373B" w:rsidRDefault="0032373B">
            <w:pPr>
              <w:rPr>
                <w:rFonts w:ascii="Times New Roman CYR" w:hAnsi="Times New Roman CYR" w:cs="Times New Roman CYR"/>
                <w:b/>
                <w:bCs/>
                <w:noProof/>
                <w:kern w:val="2"/>
                <w:sz w:val="22"/>
                <w:szCs w:val="22"/>
              </w:rPr>
            </w:pPr>
          </w:p>
          <w:p w:rsidR="0032373B" w:rsidRDefault="0032373B">
            <w:pPr>
              <w:rPr>
                <w:rFonts w:ascii="Times New Roman CYR" w:hAnsi="Times New Roman CYR" w:cs="Times New Roman CYR"/>
                <w:b/>
                <w:bCs/>
                <w:noProof/>
                <w:kern w:val="2"/>
                <w:sz w:val="22"/>
                <w:szCs w:val="22"/>
              </w:rPr>
            </w:pPr>
          </w:p>
          <w:p w:rsidR="0032373B" w:rsidRDefault="0032373B">
            <w:pPr>
              <w:rPr>
                <w:rFonts w:ascii="Times New Roman CYR" w:hAnsi="Times New Roman CYR" w:cs="Times New Roman CYR"/>
                <w:b/>
                <w:bCs/>
                <w:noProof/>
                <w:kern w:val="2"/>
                <w:sz w:val="22"/>
                <w:szCs w:val="22"/>
              </w:rPr>
            </w:pPr>
          </w:p>
          <w:p w:rsidR="00211FE9" w:rsidRDefault="00211FE9">
            <w:pPr>
              <w:rPr>
                <w:rFonts w:ascii="Times New Roman CYR" w:hAnsi="Times New Roman CYR" w:cs="Times New Roman CYR"/>
                <w:b/>
                <w:bCs/>
                <w:noProof/>
                <w:kern w:val="2"/>
                <w:sz w:val="22"/>
                <w:szCs w:val="22"/>
              </w:rPr>
            </w:pPr>
          </w:p>
          <w:p w:rsidR="009D2C50" w:rsidRDefault="009D2C50">
            <w:pPr>
              <w:rPr>
                <w:rFonts w:ascii="Times New Roman CYR" w:hAnsi="Times New Roman CYR" w:cs="Times New Roman CYR"/>
                <w:b/>
                <w:bCs/>
                <w:noProof/>
                <w:kern w:val="2"/>
                <w:sz w:val="22"/>
                <w:szCs w:val="22"/>
              </w:rPr>
            </w:pPr>
          </w:p>
          <w:p w:rsidR="000E7F6A" w:rsidRDefault="000E7F6A">
            <w:pPr>
              <w:rPr>
                <w:rFonts w:ascii="Times New Roman CYR" w:hAnsi="Times New Roman CYR" w:cs="Times New Roman CYR"/>
                <w:b/>
                <w:bCs/>
                <w:noProof/>
                <w:kern w:val="2"/>
                <w:sz w:val="22"/>
                <w:szCs w:val="22"/>
              </w:rPr>
            </w:pPr>
          </w:p>
          <w:p w:rsidR="005B3AA7" w:rsidRDefault="0074409D">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 xml:space="preserve">     </w:t>
            </w:r>
          </w:p>
          <w:p w:rsidR="00894767" w:rsidRDefault="005B3AA7">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 xml:space="preserve">    </w:t>
            </w:r>
          </w:p>
          <w:p w:rsidR="00C347A5" w:rsidRDefault="00894767">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 xml:space="preserve">     </w:t>
            </w:r>
            <w:r w:rsidR="00C347A5">
              <w:rPr>
                <w:rFonts w:ascii="Times New Roman CYR" w:hAnsi="Times New Roman CYR" w:cs="Times New Roman CYR"/>
                <w:b/>
                <w:bCs/>
                <w:noProof/>
                <w:kern w:val="2"/>
                <w:sz w:val="22"/>
                <w:szCs w:val="22"/>
              </w:rPr>
              <w:t xml:space="preserve">1997 </w:t>
            </w:r>
            <w:r w:rsidR="00987971">
              <w:rPr>
                <w:rFonts w:ascii="Times New Roman CYR" w:hAnsi="Times New Roman CYR" w:cs="Times New Roman CYR"/>
                <w:b/>
                <w:bCs/>
                <w:noProof/>
                <w:kern w:val="2"/>
                <w:sz w:val="22"/>
                <w:szCs w:val="22"/>
              </w:rPr>
              <w:t>- 2012</w:t>
            </w:r>
          </w:p>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5B3AA7" w:rsidRDefault="005B3AA7">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Director de Investigación Científica, Universidad Cristiana Evangélica Nuevo Milenio. Profesor de las asignaturas: Matemáticas I.</w:t>
            </w:r>
          </w:p>
          <w:p w:rsidR="005B3AA7" w:rsidRDefault="005B3AA7">
            <w:pPr>
              <w:rPr>
                <w:rFonts w:ascii="Times New Roman CYR" w:hAnsi="Times New Roman CYR" w:cs="Times New Roman CYR"/>
                <w:b/>
                <w:bCs/>
                <w:noProof/>
                <w:kern w:val="2"/>
                <w:sz w:val="22"/>
                <w:szCs w:val="22"/>
                <w:lang w:val="es-ES"/>
              </w:rPr>
            </w:pPr>
          </w:p>
          <w:p w:rsidR="0032373B" w:rsidRDefault="0032373B" w:rsidP="005B3AA7">
            <w:pPr>
              <w:ind w:left="113" w:hanging="113"/>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Director de Investigación Científica, Universidad Cristiana de Honduras.</w:t>
            </w:r>
          </w:p>
          <w:p w:rsidR="003732E4" w:rsidRDefault="0032373B" w:rsidP="003732E4">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Coordinador del Area de Matemáticas. Profesor de la</w:t>
            </w:r>
            <w:r w:rsidR="003732E4">
              <w:rPr>
                <w:rFonts w:ascii="Times New Roman CYR" w:hAnsi="Times New Roman CYR" w:cs="Times New Roman CYR"/>
                <w:b/>
                <w:bCs/>
                <w:noProof/>
                <w:kern w:val="2"/>
                <w:sz w:val="22"/>
                <w:szCs w:val="22"/>
                <w:lang w:val="es-ES"/>
              </w:rPr>
              <w:t xml:space="preserve">s asignaturas: Matemáticas I, </w:t>
            </w:r>
            <w:r w:rsidR="00211FE9">
              <w:rPr>
                <w:rFonts w:ascii="Times New Roman CYR" w:hAnsi="Times New Roman CYR" w:cs="Times New Roman CYR"/>
                <w:b/>
                <w:bCs/>
                <w:noProof/>
                <w:kern w:val="2"/>
                <w:sz w:val="22"/>
                <w:szCs w:val="22"/>
                <w:lang w:val="es-ES"/>
              </w:rPr>
              <w:t xml:space="preserve">Matemática II, Cálculo I, </w:t>
            </w:r>
            <w:r w:rsidR="00804B43">
              <w:rPr>
                <w:rFonts w:ascii="Times New Roman CYR" w:hAnsi="Times New Roman CYR" w:cs="Times New Roman CYR"/>
                <w:b/>
                <w:bCs/>
                <w:noProof/>
                <w:kern w:val="2"/>
                <w:sz w:val="22"/>
                <w:szCs w:val="22"/>
                <w:lang w:val="es-ES"/>
              </w:rPr>
              <w:t xml:space="preserve">Cálculo II, </w:t>
            </w:r>
            <w:r w:rsidR="00211FE9">
              <w:rPr>
                <w:rFonts w:ascii="Times New Roman CYR" w:hAnsi="Times New Roman CYR" w:cs="Times New Roman CYR"/>
                <w:b/>
                <w:bCs/>
                <w:noProof/>
                <w:kern w:val="2"/>
                <w:sz w:val="22"/>
                <w:szCs w:val="22"/>
                <w:lang w:val="es-ES"/>
              </w:rPr>
              <w:t xml:space="preserve">Mercadotecnia, </w:t>
            </w:r>
            <w:r>
              <w:rPr>
                <w:rFonts w:ascii="Times New Roman CYR" w:hAnsi="Times New Roman CYR" w:cs="Times New Roman CYR"/>
                <w:b/>
                <w:bCs/>
                <w:noProof/>
                <w:kern w:val="2"/>
                <w:sz w:val="22"/>
                <w:szCs w:val="22"/>
                <w:lang w:val="es-ES"/>
              </w:rPr>
              <w:t xml:space="preserve">Estadística I, Estadística II, Métodos cuantitativos en administración, Filosofía, </w:t>
            </w:r>
            <w:r w:rsidR="00211FE9">
              <w:rPr>
                <w:rFonts w:ascii="Times New Roman CYR" w:hAnsi="Times New Roman CYR" w:cs="Times New Roman CYR"/>
                <w:b/>
                <w:bCs/>
                <w:noProof/>
                <w:kern w:val="2"/>
                <w:sz w:val="22"/>
                <w:szCs w:val="22"/>
                <w:lang w:val="es-ES"/>
              </w:rPr>
              <w:t xml:space="preserve">Sociología, Inteligencia artificial, </w:t>
            </w:r>
            <w:r w:rsidR="00DF1E43">
              <w:rPr>
                <w:rFonts w:ascii="Times New Roman CYR" w:hAnsi="Times New Roman CYR" w:cs="Times New Roman CYR"/>
                <w:b/>
                <w:bCs/>
                <w:noProof/>
                <w:kern w:val="2"/>
                <w:sz w:val="22"/>
                <w:szCs w:val="22"/>
                <w:lang w:val="es-ES"/>
              </w:rPr>
              <w:t xml:space="preserve">Geometría y trigonometría, </w:t>
            </w:r>
            <w:r>
              <w:rPr>
                <w:rFonts w:ascii="Times New Roman CYR" w:hAnsi="Times New Roman CYR" w:cs="Times New Roman CYR"/>
                <w:b/>
                <w:bCs/>
                <w:noProof/>
                <w:kern w:val="2"/>
                <w:sz w:val="22"/>
                <w:szCs w:val="22"/>
                <w:lang w:val="es-ES"/>
              </w:rPr>
              <w:t>Metodología de la investigación</w:t>
            </w:r>
            <w:r w:rsidR="009D2C50">
              <w:rPr>
                <w:rFonts w:ascii="Times New Roman CYR" w:hAnsi="Times New Roman CYR" w:cs="Times New Roman CYR"/>
                <w:b/>
                <w:bCs/>
                <w:noProof/>
                <w:kern w:val="2"/>
                <w:sz w:val="22"/>
                <w:szCs w:val="22"/>
                <w:lang w:val="es-ES"/>
              </w:rPr>
              <w:t>, Matemática financiera, Física I, Contabilidad I</w:t>
            </w:r>
            <w:r w:rsidR="000E7F6A">
              <w:rPr>
                <w:rFonts w:ascii="Times New Roman CYR" w:hAnsi="Times New Roman CYR" w:cs="Times New Roman CYR"/>
                <w:b/>
                <w:bCs/>
                <w:noProof/>
                <w:kern w:val="2"/>
                <w:sz w:val="22"/>
                <w:szCs w:val="22"/>
                <w:lang w:val="es-ES"/>
              </w:rPr>
              <w:t xml:space="preserve">, </w:t>
            </w:r>
            <w:r w:rsidR="003732E4">
              <w:rPr>
                <w:rFonts w:ascii="Times New Roman CYR" w:hAnsi="Times New Roman CYR" w:cs="Times New Roman CYR"/>
                <w:b/>
                <w:bCs/>
                <w:noProof/>
                <w:kern w:val="2"/>
                <w:sz w:val="22"/>
                <w:szCs w:val="22"/>
                <w:lang w:val="es-ES"/>
              </w:rPr>
              <w:t xml:space="preserve">Contabilidad II, </w:t>
            </w:r>
            <w:r w:rsidR="000E7F6A">
              <w:rPr>
                <w:rFonts w:ascii="Times New Roman CYR" w:hAnsi="Times New Roman CYR" w:cs="Times New Roman CYR"/>
                <w:b/>
                <w:bCs/>
                <w:noProof/>
                <w:kern w:val="2"/>
                <w:sz w:val="22"/>
                <w:szCs w:val="22"/>
                <w:lang w:val="es-ES"/>
              </w:rPr>
              <w:t>Contabilidad de</w:t>
            </w:r>
            <w:r w:rsidR="00894767">
              <w:rPr>
                <w:rFonts w:ascii="Times New Roman CYR" w:hAnsi="Times New Roman CYR" w:cs="Times New Roman CYR"/>
                <w:b/>
                <w:bCs/>
                <w:noProof/>
                <w:kern w:val="2"/>
                <w:sz w:val="22"/>
                <w:szCs w:val="22"/>
                <w:lang w:val="es-ES"/>
              </w:rPr>
              <w:t xml:space="preserve"> costos I,</w:t>
            </w:r>
          </w:p>
          <w:p w:rsidR="0032373B" w:rsidRDefault="000E7F6A" w:rsidP="00894767">
            <w:pPr>
              <w:ind w:left="340"/>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lastRenderedPageBreak/>
              <w:t>Contabilidad de costos II, Adm</w:t>
            </w:r>
            <w:r w:rsidR="00894767">
              <w:rPr>
                <w:rFonts w:ascii="Times New Roman CYR" w:hAnsi="Times New Roman CYR" w:cs="Times New Roman CYR"/>
                <w:b/>
                <w:bCs/>
                <w:noProof/>
                <w:kern w:val="2"/>
                <w:sz w:val="22"/>
                <w:szCs w:val="22"/>
                <w:lang w:val="es-ES"/>
              </w:rPr>
              <w:t>inistración de la producción II, Diseño organizacional.</w:t>
            </w:r>
          </w:p>
          <w:p w:rsidR="0032373B" w:rsidRDefault="0032373B">
            <w:pPr>
              <w:rPr>
                <w:rFonts w:ascii="Times New Roman CYR" w:hAnsi="Times New Roman CYR" w:cs="Times New Roman CYR"/>
                <w:b/>
                <w:bCs/>
                <w:noProof/>
                <w:kern w:val="2"/>
                <w:sz w:val="22"/>
                <w:szCs w:val="22"/>
                <w:lang w:val="es-ES"/>
              </w:rPr>
            </w:pPr>
          </w:p>
          <w:p w:rsidR="00C347A5" w:rsidRDefault="005B3AA7" w:rsidP="00894767">
            <w:pPr>
              <w:ind w:left="284" w:hanging="284"/>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0074409D">
              <w:rPr>
                <w:rFonts w:ascii="Times New Roman CYR" w:hAnsi="Times New Roman CYR" w:cs="Times New Roman CYR"/>
                <w:b/>
                <w:bCs/>
                <w:noProof/>
                <w:kern w:val="2"/>
                <w:sz w:val="22"/>
                <w:szCs w:val="22"/>
                <w:lang w:val="es-ES"/>
              </w:rPr>
              <w:t xml:space="preserve"> </w:t>
            </w:r>
            <w:r w:rsidR="00C347A5" w:rsidRPr="00F628BF">
              <w:rPr>
                <w:rFonts w:ascii="Times New Roman CYR" w:hAnsi="Times New Roman CYR" w:cs="Times New Roman CYR"/>
                <w:b/>
                <w:bCs/>
                <w:noProof/>
                <w:kern w:val="2"/>
                <w:sz w:val="22"/>
                <w:szCs w:val="22"/>
                <w:lang w:val="es-ES"/>
              </w:rPr>
              <w:t>Investigador científico en el c</w:t>
            </w:r>
            <w:r w:rsidR="00894767">
              <w:rPr>
                <w:rFonts w:ascii="Times New Roman CYR" w:hAnsi="Times New Roman CYR" w:cs="Times New Roman CYR"/>
                <w:b/>
                <w:bCs/>
                <w:noProof/>
                <w:kern w:val="2"/>
                <w:sz w:val="22"/>
                <w:szCs w:val="22"/>
                <w:lang w:val="es-ES"/>
              </w:rPr>
              <w:t xml:space="preserve">ampo del pensamiento artificial, matemáticas educativa y </w:t>
            </w:r>
            <w:r w:rsidR="00743E67">
              <w:rPr>
                <w:rFonts w:ascii="Times New Roman CYR" w:hAnsi="Times New Roman CYR" w:cs="Times New Roman CYR"/>
                <w:b/>
                <w:bCs/>
                <w:noProof/>
                <w:kern w:val="2"/>
                <w:sz w:val="22"/>
                <w:szCs w:val="22"/>
                <w:lang w:val="es-ES"/>
              </w:rPr>
              <w:t xml:space="preserve">la teoría matemática de la </w:t>
            </w:r>
            <w:r w:rsidR="00894767">
              <w:rPr>
                <w:rFonts w:ascii="Times New Roman CYR" w:hAnsi="Times New Roman CYR" w:cs="Times New Roman CYR"/>
                <w:b/>
                <w:bCs/>
                <w:noProof/>
                <w:kern w:val="2"/>
                <w:sz w:val="22"/>
                <w:szCs w:val="22"/>
                <w:lang w:val="es-ES"/>
              </w:rPr>
              <w:t xml:space="preserve">física </w:t>
            </w:r>
            <w:r w:rsidR="00743E67">
              <w:rPr>
                <w:rFonts w:ascii="Times New Roman CYR" w:hAnsi="Times New Roman CYR" w:cs="Times New Roman CYR"/>
                <w:b/>
                <w:bCs/>
                <w:noProof/>
                <w:kern w:val="2"/>
                <w:sz w:val="22"/>
                <w:szCs w:val="22"/>
                <w:lang w:val="es-ES"/>
              </w:rPr>
              <w:t>del espacio</w:t>
            </w:r>
            <w:r w:rsidR="00894767">
              <w:rPr>
                <w:rFonts w:ascii="Times New Roman CYR" w:hAnsi="Times New Roman CYR" w:cs="Times New Roman CYR"/>
                <w:b/>
                <w:bCs/>
                <w:noProof/>
                <w:kern w:val="2"/>
                <w:sz w:val="22"/>
                <w:szCs w:val="22"/>
                <w:lang w:val="es-ES"/>
              </w:rPr>
              <w:t>.</w:t>
            </w:r>
          </w:p>
          <w:p w:rsidR="00B21155"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10064" w:type="dxa"/>
        <w:tblInd w:w="284" w:type="dxa"/>
        <w:tblLayout w:type="fixed"/>
        <w:tblCellMar>
          <w:left w:w="0" w:type="dxa"/>
          <w:right w:w="0" w:type="dxa"/>
        </w:tblCellMar>
        <w:tblLook w:val="0000"/>
      </w:tblPr>
      <w:tblGrid>
        <w:gridCol w:w="1701"/>
        <w:gridCol w:w="567"/>
        <w:gridCol w:w="7796"/>
      </w:tblGrid>
      <w:tr w:rsidR="00C347A5" w:rsidRPr="003732E4" w:rsidTr="0051268D">
        <w:tc>
          <w:tcPr>
            <w:tcW w:w="1701" w:type="dxa"/>
            <w:tcBorders>
              <w:top w:val="nil"/>
              <w:left w:val="nil"/>
              <w:bottom w:val="nil"/>
              <w:right w:val="nil"/>
            </w:tcBorders>
          </w:tcPr>
          <w:p w:rsidR="00C347A5" w:rsidRDefault="00DF1E43">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1995</w:t>
            </w:r>
            <w:r w:rsidR="00C347A5">
              <w:rPr>
                <w:rFonts w:ascii="Times New Roman CYR" w:hAnsi="Times New Roman CYR" w:cs="Times New Roman CYR"/>
                <w:b/>
                <w:bCs/>
                <w:noProof/>
                <w:kern w:val="2"/>
                <w:sz w:val="22"/>
                <w:szCs w:val="22"/>
              </w:rPr>
              <w:t xml:space="preserve"> </w:t>
            </w:r>
            <w:r w:rsidR="0032373B">
              <w:rPr>
                <w:rFonts w:ascii="Times New Roman CYR" w:hAnsi="Times New Roman CYR" w:cs="Times New Roman CYR"/>
                <w:b/>
                <w:bCs/>
                <w:noProof/>
                <w:kern w:val="2"/>
                <w:sz w:val="22"/>
                <w:szCs w:val="22"/>
              </w:rPr>
              <w:t>–</w:t>
            </w:r>
            <w:r w:rsidR="00C347A5">
              <w:rPr>
                <w:rFonts w:ascii="Times New Roman CYR" w:hAnsi="Times New Roman CYR" w:cs="Times New Roman CYR"/>
                <w:b/>
                <w:bCs/>
                <w:noProof/>
                <w:kern w:val="2"/>
                <w:sz w:val="22"/>
                <w:szCs w:val="22"/>
              </w:rPr>
              <w:t xml:space="preserve"> 1997</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6"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Profesor de la Escuela Nacional de Agricultura.</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Asignaturas:</w:t>
            </w:r>
          </w:p>
          <w:p w:rsidR="00B95B06" w:rsidRDefault="00C347A5" w:rsidP="0032373B">
            <w:pPr>
              <w:ind w:firstLine="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Seminario de </w:t>
            </w:r>
            <w:r w:rsidR="00B95B06">
              <w:rPr>
                <w:rFonts w:ascii="Times New Roman CYR" w:hAnsi="Times New Roman CYR" w:cs="Times New Roman CYR"/>
                <w:b/>
                <w:bCs/>
                <w:noProof/>
                <w:kern w:val="2"/>
                <w:sz w:val="22"/>
                <w:szCs w:val="22"/>
                <w:lang w:val="es-ES"/>
              </w:rPr>
              <w:t>t</w:t>
            </w:r>
            <w:r w:rsidRPr="00F628BF">
              <w:rPr>
                <w:rFonts w:ascii="Times New Roman CYR" w:hAnsi="Times New Roman CYR" w:cs="Times New Roman CYR"/>
                <w:b/>
                <w:bCs/>
                <w:noProof/>
                <w:kern w:val="2"/>
                <w:sz w:val="22"/>
                <w:szCs w:val="22"/>
                <w:lang w:val="es-ES"/>
              </w:rPr>
              <w:t>ésis</w:t>
            </w:r>
            <w:r w:rsidR="00B95B06">
              <w:rPr>
                <w:rFonts w:ascii="Times New Roman CYR" w:hAnsi="Times New Roman CYR" w:cs="Times New Roman CYR"/>
                <w:b/>
                <w:bCs/>
                <w:noProof/>
                <w:kern w:val="2"/>
                <w:sz w:val="22"/>
                <w:szCs w:val="22"/>
                <w:lang w:val="es-ES"/>
              </w:rPr>
              <w:t>, Cálculo I, Matemáticas, Sociología, Filosofía,</w:t>
            </w:r>
          </w:p>
          <w:p w:rsidR="00C347A5" w:rsidRDefault="00C347A5" w:rsidP="0032373B">
            <w:pPr>
              <w:ind w:firstLine="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Formulación y </w:t>
            </w:r>
            <w:r w:rsidR="00B95B06">
              <w:rPr>
                <w:rFonts w:ascii="Times New Roman CYR" w:hAnsi="Times New Roman CYR" w:cs="Times New Roman CYR"/>
                <w:b/>
                <w:bCs/>
                <w:noProof/>
                <w:kern w:val="2"/>
                <w:sz w:val="22"/>
                <w:szCs w:val="22"/>
                <w:lang w:val="es-ES"/>
              </w:rPr>
              <w:t>e</w:t>
            </w:r>
            <w:r w:rsidRPr="00F628BF">
              <w:rPr>
                <w:rFonts w:ascii="Times New Roman CYR" w:hAnsi="Times New Roman CYR" w:cs="Times New Roman CYR"/>
                <w:b/>
                <w:bCs/>
                <w:noProof/>
                <w:kern w:val="2"/>
                <w:sz w:val="22"/>
                <w:szCs w:val="22"/>
                <w:lang w:val="es-ES"/>
              </w:rPr>
              <w:t xml:space="preserve">valuación de </w:t>
            </w:r>
            <w:r w:rsidR="00B95B06">
              <w:rPr>
                <w:rFonts w:ascii="Times New Roman CYR" w:hAnsi="Times New Roman CYR" w:cs="Times New Roman CYR"/>
                <w:b/>
                <w:bCs/>
                <w:noProof/>
                <w:kern w:val="2"/>
                <w:sz w:val="22"/>
                <w:szCs w:val="22"/>
                <w:lang w:val="es-ES"/>
              </w:rPr>
              <w:t>p</w:t>
            </w:r>
            <w:r w:rsidRPr="00F628BF">
              <w:rPr>
                <w:rFonts w:ascii="Times New Roman CYR" w:hAnsi="Times New Roman CYR" w:cs="Times New Roman CYR"/>
                <w:b/>
                <w:bCs/>
                <w:noProof/>
                <w:kern w:val="2"/>
                <w:sz w:val="22"/>
                <w:szCs w:val="22"/>
                <w:lang w:val="es-ES"/>
              </w:rPr>
              <w:t xml:space="preserve">royectos </w:t>
            </w:r>
            <w:r w:rsidR="00B95B06">
              <w:rPr>
                <w:rFonts w:ascii="Times New Roman CYR" w:hAnsi="Times New Roman CYR" w:cs="Times New Roman CYR"/>
                <w:b/>
                <w:bCs/>
                <w:noProof/>
                <w:kern w:val="2"/>
                <w:sz w:val="22"/>
                <w:szCs w:val="22"/>
                <w:lang w:val="es-ES"/>
              </w:rPr>
              <w:t>a</w:t>
            </w:r>
            <w:r w:rsidRPr="00F628BF">
              <w:rPr>
                <w:rFonts w:ascii="Times New Roman CYR" w:hAnsi="Times New Roman CYR" w:cs="Times New Roman CYR"/>
                <w:b/>
                <w:bCs/>
                <w:noProof/>
                <w:kern w:val="2"/>
                <w:sz w:val="22"/>
                <w:szCs w:val="22"/>
                <w:lang w:val="es-ES"/>
              </w:rPr>
              <w:t>grícolas.</w:t>
            </w:r>
          </w:p>
          <w:p w:rsidR="0032373B" w:rsidRPr="00F628BF" w:rsidRDefault="0032373B" w:rsidP="0032373B">
            <w:pPr>
              <w:ind w:firstLine="720"/>
              <w:rPr>
                <w:rFonts w:ascii="Times New Roman CYR" w:hAnsi="Times New Roman CYR" w:cs="Times New Roman CYR"/>
                <w:b/>
                <w:bCs/>
                <w:noProof/>
                <w:kern w:val="2"/>
                <w:sz w:val="22"/>
                <w:szCs w:val="22"/>
                <w:lang w:val="es-ES"/>
              </w:rPr>
            </w:pPr>
          </w:p>
        </w:tc>
      </w:tr>
      <w:tr w:rsidR="00C347A5" w:rsidRPr="003732E4" w:rsidTr="0051268D">
        <w:tc>
          <w:tcPr>
            <w:tcW w:w="1701" w:type="dxa"/>
            <w:tcBorders>
              <w:top w:val="nil"/>
              <w:left w:val="nil"/>
              <w:bottom w:val="nil"/>
              <w:right w:val="nil"/>
            </w:tcBorders>
          </w:tcPr>
          <w:p w:rsidR="00C347A5" w:rsidRPr="004D0E09" w:rsidRDefault="00DF1E43" w:rsidP="00B21155">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1994</w:t>
            </w:r>
          </w:p>
        </w:tc>
        <w:tc>
          <w:tcPr>
            <w:tcW w:w="567" w:type="dxa"/>
            <w:tcBorders>
              <w:top w:val="nil"/>
              <w:left w:val="nil"/>
              <w:bottom w:val="nil"/>
              <w:right w:val="nil"/>
            </w:tcBorders>
          </w:tcPr>
          <w:p w:rsidR="00C347A5" w:rsidRPr="004D0E09" w:rsidRDefault="00C347A5">
            <w:pPr>
              <w:rPr>
                <w:rFonts w:ascii="Times New Roman CYR" w:hAnsi="Times New Roman CYR" w:cs="Times New Roman CYR"/>
                <w:b/>
                <w:bCs/>
                <w:noProof/>
                <w:kern w:val="2"/>
                <w:sz w:val="22"/>
                <w:szCs w:val="22"/>
                <w:lang w:val="es-ES"/>
              </w:rPr>
            </w:pPr>
          </w:p>
        </w:tc>
        <w:tc>
          <w:tcPr>
            <w:tcW w:w="7796"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Asesor de la Dirección General de Agricultura.</w:t>
            </w:r>
          </w:p>
        </w:tc>
      </w:tr>
      <w:tr w:rsidR="00C347A5" w:rsidRPr="00F628BF" w:rsidTr="0051268D">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1993-1994</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6"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Jefe del Departamento de Investigación</w:t>
            </w:r>
            <w:r w:rsidR="00F628BF">
              <w:rPr>
                <w:rFonts w:ascii="Times New Roman CYR" w:hAnsi="Times New Roman CYR" w:cs="Times New Roman CYR"/>
                <w:b/>
                <w:bCs/>
                <w:noProof/>
                <w:kern w:val="2"/>
                <w:sz w:val="22"/>
                <w:szCs w:val="22"/>
                <w:lang w:val="es-ES"/>
              </w:rPr>
              <w:t>, Instituto Nacional de Investi</w:t>
            </w:r>
            <w:r w:rsidRPr="00F628BF">
              <w:rPr>
                <w:rFonts w:ascii="Times New Roman CYR" w:hAnsi="Times New Roman CYR" w:cs="Times New Roman CYR"/>
                <w:b/>
                <w:bCs/>
                <w:noProof/>
                <w:kern w:val="2"/>
                <w:sz w:val="22"/>
                <w:szCs w:val="22"/>
                <w:lang w:val="es-ES"/>
              </w:rPr>
              <w:t>gación y Capacitación Educativa, Secretaría de Educación Pública. Tegucigalpa.</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Investigaciones:</w:t>
            </w:r>
          </w:p>
          <w:p w:rsidR="00C347A5" w:rsidRPr="00F628BF" w:rsidRDefault="00C347A5" w:rsidP="00804B43">
            <w:pPr>
              <w:ind w:left="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Informática</w:t>
            </w:r>
            <w:r w:rsidR="00B95B06">
              <w:rPr>
                <w:rFonts w:ascii="Times New Roman CYR" w:hAnsi="Times New Roman CYR" w:cs="Times New Roman CYR"/>
                <w:b/>
                <w:bCs/>
                <w:noProof/>
                <w:kern w:val="2"/>
                <w:sz w:val="22"/>
                <w:szCs w:val="22"/>
                <w:lang w:val="es-ES"/>
              </w:rPr>
              <w:t xml:space="preserve"> </w:t>
            </w:r>
            <w:r w:rsidR="00804B43">
              <w:rPr>
                <w:rFonts w:ascii="Times New Roman CYR" w:hAnsi="Times New Roman CYR" w:cs="Times New Roman CYR"/>
                <w:b/>
                <w:bCs/>
                <w:noProof/>
                <w:kern w:val="2"/>
                <w:sz w:val="22"/>
                <w:szCs w:val="22"/>
                <w:lang w:val="es-ES"/>
              </w:rPr>
              <w:t xml:space="preserve">educativa, </w:t>
            </w:r>
            <w:r w:rsidR="00B95B06">
              <w:rPr>
                <w:rFonts w:ascii="Times New Roman CYR" w:hAnsi="Times New Roman CYR" w:cs="Times New Roman CYR"/>
                <w:b/>
                <w:bCs/>
                <w:noProof/>
                <w:kern w:val="2"/>
                <w:sz w:val="22"/>
                <w:szCs w:val="22"/>
                <w:lang w:val="es-ES"/>
              </w:rPr>
              <w:t>Matemática educativa,</w:t>
            </w:r>
            <w:r w:rsidRPr="00F628BF">
              <w:rPr>
                <w:rFonts w:ascii="Times New Roman CYR" w:hAnsi="Times New Roman CYR" w:cs="Times New Roman CYR"/>
                <w:b/>
                <w:bCs/>
                <w:noProof/>
                <w:kern w:val="2"/>
                <w:sz w:val="22"/>
                <w:szCs w:val="22"/>
                <w:lang w:val="es-ES"/>
              </w:rPr>
              <w:t xml:space="preserve"> Didáctica </w:t>
            </w:r>
            <w:r w:rsidR="00B95B06">
              <w:rPr>
                <w:rFonts w:ascii="Times New Roman CYR" w:hAnsi="Times New Roman CYR" w:cs="Times New Roman CYR"/>
                <w:b/>
                <w:bCs/>
                <w:noProof/>
                <w:kern w:val="2"/>
                <w:sz w:val="22"/>
                <w:szCs w:val="22"/>
                <w:lang w:val="es-ES"/>
              </w:rPr>
              <w:t>e</w:t>
            </w:r>
            <w:r w:rsidRPr="00F628BF">
              <w:rPr>
                <w:rFonts w:ascii="Times New Roman CYR" w:hAnsi="Times New Roman CYR" w:cs="Times New Roman CYR"/>
                <w:b/>
                <w:bCs/>
                <w:noProof/>
                <w:kern w:val="2"/>
                <w:sz w:val="22"/>
                <w:szCs w:val="22"/>
                <w:lang w:val="es-ES"/>
              </w:rPr>
              <w:t>xperimental.</w:t>
            </w:r>
          </w:p>
        </w:tc>
      </w:tr>
      <w:tr w:rsidR="00C347A5" w:rsidRPr="00F628BF" w:rsidTr="0051268D">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6"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113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701"/>
        <w:gridCol w:w="567"/>
        <w:gridCol w:w="7513"/>
      </w:tblGrid>
      <w:tr w:rsidR="00C347A5" w:rsidTr="0051268D">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1991-1993</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Consultor Privado.</w:t>
            </w:r>
          </w:p>
        </w:tc>
      </w:tr>
      <w:tr w:rsidR="00C347A5" w:rsidTr="0051268D">
        <w:tc>
          <w:tcPr>
            <w:tcW w:w="1701"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r>
      <w:tr w:rsidR="00C347A5" w:rsidTr="0051268D">
        <w:tc>
          <w:tcPr>
            <w:tcW w:w="1701" w:type="dxa"/>
            <w:tcBorders>
              <w:top w:val="nil"/>
              <w:left w:val="nil"/>
              <w:bottom w:val="nil"/>
              <w:right w:val="nil"/>
            </w:tcBorders>
          </w:tcPr>
          <w:p w:rsidR="00C347A5" w:rsidRDefault="00C347A5" w:rsidP="00894767">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198</w:t>
            </w:r>
            <w:r w:rsidR="00894767">
              <w:rPr>
                <w:rFonts w:ascii="Times New Roman CYR" w:hAnsi="Times New Roman CYR" w:cs="Times New Roman CYR"/>
                <w:b/>
                <w:bCs/>
                <w:noProof/>
                <w:kern w:val="2"/>
                <w:sz w:val="22"/>
                <w:szCs w:val="22"/>
              </w:rPr>
              <w:t>9</w:t>
            </w:r>
            <w:r>
              <w:rPr>
                <w:rFonts w:ascii="Times New Roman CYR" w:hAnsi="Times New Roman CYR" w:cs="Times New Roman CYR"/>
                <w:b/>
                <w:bCs/>
                <w:noProof/>
                <w:kern w:val="2"/>
                <w:sz w:val="22"/>
                <w:szCs w:val="22"/>
              </w:rPr>
              <w:t>-1991</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sidRPr="00F628BF">
              <w:rPr>
                <w:rFonts w:ascii="Times New Roman CYR" w:hAnsi="Times New Roman CYR" w:cs="Times New Roman CYR"/>
                <w:b/>
                <w:bCs/>
                <w:noProof/>
                <w:kern w:val="2"/>
                <w:sz w:val="22"/>
                <w:szCs w:val="22"/>
                <w:lang w:val="es-ES"/>
              </w:rPr>
              <w:t xml:space="preserve">Jefe del Departamento de Estudios y Diseño de Proyectos, Proyecto de Diversificación Agrícola, Secretaría de Recursos Naturales. </w:t>
            </w:r>
            <w:r w:rsidR="00F628BF">
              <w:rPr>
                <w:rFonts w:ascii="Times New Roman CYR" w:hAnsi="Times New Roman CYR" w:cs="Times New Roman CYR"/>
                <w:b/>
                <w:bCs/>
                <w:noProof/>
                <w:kern w:val="2"/>
                <w:sz w:val="22"/>
                <w:szCs w:val="22"/>
              </w:rPr>
              <w:t>Tegucigal</w:t>
            </w:r>
            <w:r>
              <w:rPr>
                <w:rFonts w:ascii="Times New Roman CYR" w:hAnsi="Times New Roman CYR" w:cs="Times New Roman CYR"/>
                <w:b/>
                <w:bCs/>
                <w:noProof/>
                <w:kern w:val="2"/>
                <w:sz w:val="22"/>
                <w:szCs w:val="22"/>
              </w:rPr>
              <w:t>pa.</w:t>
            </w:r>
          </w:p>
        </w:tc>
      </w:tr>
      <w:tr w:rsidR="00C347A5" w:rsidTr="0051268D">
        <w:tc>
          <w:tcPr>
            <w:tcW w:w="1701"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Default="00C347A5">
            <w:pPr>
              <w:ind w:right="270"/>
              <w:rPr>
                <w:rFonts w:ascii="Times New Roman CYR" w:hAnsi="Times New Roman CYR" w:cs="Times New Roman CYR"/>
                <w:b/>
                <w:bCs/>
                <w:noProof/>
                <w:kern w:val="2"/>
                <w:sz w:val="22"/>
                <w:szCs w:val="22"/>
              </w:rPr>
            </w:pPr>
          </w:p>
        </w:tc>
      </w:tr>
      <w:tr w:rsidR="00C347A5" w:rsidRPr="00F628BF" w:rsidTr="0051268D">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1988</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Director del Programa de Investigaci</w:t>
            </w:r>
            <w:r w:rsidR="00F628BF">
              <w:rPr>
                <w:rFonts w:ascii="Times New Roman CYR" w:hAnsi="Times New Roman CYR" w:cs="Times New Roman CYR"/>
                <w:b/>
                <w:bCs/>
                <w:noProof/>
                <w:kern w:val="2"/>
                <w:sz w:val="22"/>
                <w:szCs w:val="22"/>
                <w:lang w:val="es-ES"/>
              </w:rPr>
              <w:t>ón Rural, del Programa de Divul</w:t>
            </w:r>
            <w:r w:rsidRPr="00F628BF">
              <w:rPr>
                <w:rFonts w:ascii="Times New Roman CYR" w:hAnsi="Times New Roman CYR" w:cs="Times New Roman CYR"/>
                <w:b/>
                <w:bCs/>
                <w:noProof/>
                <w:kern w:val="2"/>
                <w:sz w:val="22"/>
                <w:szCs w:val="22"/>
                <w:lang w:val="es-ES"/>
              </w:rPr>
              <w:t>gación y del Centro de Documentación,</w:t>
            </w:r>
            <w:r w:rsidR="00F628BF">
              <w:rPr>
                <w:rFonts w:ascii="Times New Roman CYR" w:hAnsi="Times New Roman CYR" w:cs="Times New Roman CYR"/>
                <w:b/>
                <w:bCs/>
                <w:noProof/>
                <w:kern w:val="2"/>
                <w:sz w:val="22"/>
                <w:szCs w:val="22"/>
                <w:lang w:val="es-ES"/>
              </w:rPr>
              <w:t xml:space="preserve"> Instituto Hondureño de Desarro</w:t>
            </w:r>
            <w:r w:rsidRPr="00F628BF">
              <w:rPr>
                <w:rFonts w:ascii="Times New Roman CYR" w:hAnsi="Times New Roman CYR" w:cs="Times New Roman CYR"/>
                <w:b/>
                <w:bCs/>
                <w:noProof/>
                <w:kern w:val="2"/>
                <w:sz w:val="22"/>
                <w:szCs w:val="22"/>
                <w:lang w:val="es-ES"/>
              </w:rPr>
              <w:t>llo Rural. Tegucigalpa.</w:t>
            </w:r>
          </w:p>
        </w:tc>
      </w:tr>
      <w:tr w:rsidR="00C347A5" w:rsidRPr="00F628BF" w:rsidTr="0051268D">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513"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701"/>
        <w:gridCol w:w="567"/>
        <w:gridCol w:w="7513"/>
      </w:tblGrid>
      <w:tr w:rsidR="00C347A5" w:rsidRPr="003732E4" w:rsidTr="0051268D">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1986-1987</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136C00" w:rsidRDefault="00136C00" w:rsidP="0032373B">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Investigador científico en el campo del pensamiento artificial bilingüe, Nueva York.</w:t>
            </w:r>
          </w:p>
          <w:p w:rsidR="00C347A5" w:rsidRPr="00F628BF" w:rsidRDefault="00DF1E43" w:rsidP="0032373B">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Funcionario</w:t>
            </w:r>
            <w:r w:rsidR="00C347A5" w:rsidRPr="00F628BF">
              <w:rPr>
                <w:rFonts w:ascii="Times New Roman CYR" w:hAnsi="Times New Roman CYR" w:cs="Times New Roman CYR"/>
                <w:b/>
                <w:bCs/>
                <w:noProof/>
                <w:kern w:val="2"/>
                <w:sz w:val="22"/>
                <w:szCs w:val="22"/>
                <w:lang w:val="es-ES"/>
              </w:rPr>
              <w:t xml:space="preserve"> en varias empresas del sector industrial de Nueva York, Estados Unidos de América.</w:t>
            </w:r>
          </w:p>
        </w:tc>
      </w:tr>
      <w:tr w:rsidR="00C347A5" w:rsidRPr="003732E4" w:rsidTr="0051268D">
        <w:tc>
          <w:tcPr>
            <w:tcW w:w="1701" w:type="dxa"/>
            <w:tcBorders>
              <w:top w:val="nil"/>
              <w:left w:val="nil"/>
              <w:bottom w:val="nil"/>
              <w:right w:val="nil"/>
            </w:tcBorders>
          </w:tcPr>
          <w:p w:rsidR="00C347A5" w:rsidRPr="00F628BF" w:rsidRDefault="00C347A5">
            <w:pPr>
              <w:spacing w:line="480" w:lineRule="auto"/>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spacing w:line="480" w:lineRule="auto"/>
              <w:ind w:right="270"/>
              <w:rPr>
                <w:rFonts w:ascii="Times New Roman CYR" w:hAnsi="Times New Roman CYR" w:cs="Times New Roman CYR"/>
                <w:b/>
                <w:bCs/>
                <w:noProof/>
                <w:kern w:val="2"/>
                <w:sz w:val="22"/>
                <w:szCs w:val="22"/>
                <w:lang w:val="es-ES"/>
              </w:rPr>
            </w:pPr>
          </w:p>
        </w:tc>
        <w:tc>
          <w:tcPr>
            <w:tcW w:w="7513" w:type="dxa"/>
            <w:tcBorders>
              <w:top w:val="nil"/>
              <w:left w:val="nil"/>
              <w:bottom w:val="nil"/>
              <w:right w:val="nil"/>
            </w:tcBorders>
          </w:tcPr>
          <w:p w:rsidR="00C347A5" w:rsidRPr="00F628BF" w:rsidRDefault="00C347A5">
            <w:pPr>
              <w:spacing w:line="480" w:lineRule="auto"/>
              <w:ind w:right="270"/>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701"/>
        <w:gridCol w:w="567"/>
        <w:gridCol w:w="7513"/>
      </w:tblGrid>
      <w:tr w:rsidR="00C347A5" w:rsidRPr="003732E4" w:rsidTr="0051268D">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1979-1986</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513"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Profesor universitario e investigador científico, Universidad Nacional Autónoma de Honduras.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Asignaturas:</w:t>
            </w:r>
          </w:p>
          <w:p w:rsidR="00C347A5" w:rsidRPr="00F628BF" w:rsidRDefault="00C347A5">
            <w:pPr>
              <w:ind w:left="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Matemáticas 101, Cálculo I, Biología General, Fitomejoramiento, Genética </w:t>
            </w:r>
            <w:r w:rsidR="00136C00">
              <w:rPr>
                <w:rFonts w:ascii="Times New Roman CYR" w:hAnsi="Times New Roman CYR" w:cs="Times New Roman CYR"/>
                <w:b/>
                <w:bCs/>
                <w:noProof/>
                <w:kern w:val="2"/>
                <w:sz w:val="22"/>
                <w:szCs w:val="22"/>
                <w:lang w:val="es-ES"/>
              </w:rPr>
              <w:t>g</w:t>
            </w:r>
            <w:r w:rsidRPr="00F628BF">
              <w:rPr>
                <w:rFonts w:ascii="Times New Roman CYR" w:hAnsi="Times New Roman CYR" w:cs="Times New Roman CYR"/>
                <w:b/>
                <w:bCs/>
                <w:noProof/>
                <w:kern w:val="2"/>
                <w:sz w:val="22"/>
                <w:szCs w:val="22"/>
                <w:lang w:val="es-ES"/>
              </w:rPr>
              <w:t xml:space="preserve">eneral, Economía </w:t>
            </w:r>
            <w:r w:rsidR="00136C00">
              <w:rPr>
                <w:rFonts w:ascii="Times New Roman CYR" w:hAnsi="Times New Roman CYR" w:cs="Times New Roman CYR"/>
                <w:b/>
                <w:bCs/>
                <w:noProof/>
                <w:kern w:val="2"/>
                <w:sz w:val="22"/>
                <w:szCs w:val="22"/>
                <w:lang w:val="es-ES"/>
              </w:rPr>
              <w:t>a</w:t>
            </w:r>
            <w:r w:rsidRPr="00F628BF">
              <w:rPr>
                <w:rFonts w:ascii="Times New Roman CYR" w:hAnsi="Times New Roman CYR" w:cs="Times New Roman CYR"/>
                <w:b/>
                <w:bCs/>
                <w:noProof/>
                <w:kern w:val="2"/>
                <w:sz w:val="22"/>
                <w:szCs w:val="22"/>
                <w:lang w:val="es-ES"/>
              </w:rPr>
              <w:t>grícola</w:t>
            </w:r>
            <w:r w:rsidR="00804B43">
              <w:rPr>
                <w:rFonts w:ascii="Times New Roman CYR" w:hAnsi="Times New Roman CYR" w:cs="Times New Roman CYR"/>
                <w:b/>
                <w:bCs/>
                <w:noProof/>
                <w:kern w:val="2"/>
                <w:sz w:val="22"/>
                <w:szCs w:val="22"/>
                <w:lang w:val="es-ES"/>
              </w:rPr>
              <w:t>,</w:t>
            </w:r>
            <w:r w:rsidRPr="00F628BF">
              <w:rPr>
                <w:rFonts w:ascii="Times New Roman CYR" w:hAnsi="Times New Roman CYR" w:cs="Times New Roman CYR"/>
                <w:b/>
                <w:bCs/>
                <w:noProof/>
                <w:kern w:val="2"/>
                <w:sz w:val="22"/>
                <w:szCs w:val="22"/>
                <w:lang w:val="es-ES"/>
              </w:rPr>
              <w:t xml:space="preserve"> Administración </w:t>
            </w:r>
            <w:r w:rsidR="00136C00">
              <w:rPr>
                <w:rFonts w:ascii="Times New Roman CYR" w:hAnsi="Times New Roman CYR" w:cs="Times New Roman CYR"/>
                <w:b/>
                <w:bCs/>
                <w:noProof/>
                <w:kern w:val="2"/>
                <w:sz w:val="22"/>
                <w:szCs w:val="22"/>
                <w:lang w:val="es-ES"/>
              </w:rPr>
              <w:t>r</w:t>
            </w:r>
            <w:r w:rsidRPr="00F628BF">
              <w:rPr>
                <w:rFonts w:ascii="Times New Roman CYR" w:hAnsi="Times New Roman CYR" w:cs="Times New Roman CYR"/>
                <w:b/>
                <w:bCs/>
                <w:noProof/>
                <w:kern w:val="2"/>
                <w:sz w:val="22"/>
                <w:szCs w:val="22"/>
                <w:lang w:val="es-ES"/>
              </w:rPr>
              <w:t>ural.</w:t>
            </w:r>
          </w:p>
          <w:p w:rsidR="00C347A5" w:rsidRPr="00F628BF" w:rsidRDefault="00C347A5">
            <w:pPr>
              <w:ind w:hanging="720"/>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Cursos impartidos:</w:t>
            </w:r>
          </w:p>
          <w:p w:rsidR="00894767" w:rsidRDefault="00C347A5">
            <w:pPr>
              <w:ind w:left="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Usos del Paquete ICCF-IBM para personal administrativo; Programación de microcompu</w:t>
            </w:r>
            <w:r w:rsidR="0099490F">
              <w:rPr>
                <w:rFonts w:ascii="Times New Roman CYR" w:hAnsi="Times New Roman CYR" w:cs="Times New Roman CYR"/>
                <w:b/>
                <w:bCs/>
                <w:noProof/>
                <w:kern w:val="2"/>
                <w:sz w:val="22"/>
                <w:szCs w:val="22"/>
                <w:lang w:val="es-ES"/>
              </w:rPr>
              <w:t>tadoras aplicada a la investiga</w:t>
            </w:r>
            <w:r w:rsidRPr="00F628BF">
              <w:rPr>
                <w:rFonts w:ascii="Times New Roman CYR" w:hAnsi="Times New Roman CYR" w:cs="Times New Roman CYR"/>
                <w:b/>
                <w:bCs/>
                <w:noProof/>
                <w:kern w:val="2"/>
                <w:sz w:val="22"/>
                <w:szCs w:val="22"/>
                <w:lang w:val="es-ES"/>
              </w:rPr>
              <w:t>ción científica; Metodología de la investigación para egresados de ciencias</w:t>
            </w:r>
          </w:p>
          <w:p w:rsidR="00C347A5" w:rsidRPr="00F628BF" w:rsidRDefault="00C347A5">
            <w:pPr>
              <w:ind w:left="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lastRenderedPageBreak/>
              <w:t>económicas y administrativas.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Investigaciones:</w:t>
            </w:r>
          </w:p>
          <w:p w:rsidR="00C347A5" w:rsidRPr="00F628BF" w:rsidRDefault="00C347A5" w:rsidP="00DF1E43">
            <w:pPr>
              <w:ind w:left="72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Leguminosas de grano; Suelos; Programación de computadoras; Teoría</w:t>
            </w:r>
            <w:r w:rsidR="00EF6750">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del </w:t>
            </w:r>
            <w:r w:rsidR="00136C00">
              <w:rPr>
                <w:rFonts w:ascii="Times New Roman CYR" w:hAnsi="Times New Roman CYR" w:cs="Times New Roman CYR"/>
                <w:b/>
                <w:bCs/>
                <w:noProof/>
                <w:kern w:val="2"/>
                <w:sz w:val="22"/>
                <w:szCs w:val="22"/>
                <w:lang w:val="es-ES"/>
              </w:rPr>
              <w:t>c</w:t>
            </w:r>
            <w:r w:rsidRPr="00F628BF">
              <w:rPr>
                <w:rFonts w:ascii="Times New Roman CYR" w:hAnsi="Times New Roman CYR" w:cs="Times New Roman CYR"/>
                <w:b/>
                <w:bCs/>
                <w:noProof/>
                <w:kern w:val="2"/>
                <w:sz w:val="22"/>
                <w:szCs w:val="22"/>
                <w:lang w:val="es-ES"/>
              </w:rPr>
              <w:t xml:space="preserve">onocimiento; </w:t>
            </w:r>
            <w:r w:rsidR="00DF1E43">
              <w:rPr>
                <w:rFonts w:ascii="Times New Roman CYR" w:hAnsi="Times New Roman CYR" w:cs="Times New Roman CYR"/>
                <w:b/>
                <w:bCs/>
                <w:noProof/>
                <w:kern w:val="2"/>
                <w:sz w:val="22"/>
                <w:szCs w:val="22"/>
                <w:lang w:val="es-ES"/>
              </w:rPr>
              <w:t>Pensamiento</w:t>
            </w:r>
            <w:r w:rsidRPr="00F628BF">
              <w:rPr>
                <w:rFonts w:ascii="Times New Roman CYR" w:hAnsi="Times New Roman CYR" w:cs="Times New Roman CYR"/>
                <w:b/>
                <w:bCs/>
                <w:noProof/>
                <w:kern w:val="2"/>
                <w:sz w:val="22"/>
                <w:szCs w:val="22"/>
                <w:lang w:val="es-ES"/>
              </w:rPr>
              <w:t xml:space="preserve"> </w:t>
            </w:r>
            <w:r w:rsidR="00136C00">
              <w:rPr>
                <w:rFonts w:ascii="Times New Roman CYR" w:hAnsi="Times New Roman CYR" w:cs="Times New Roman CYR"/>
                <w:b/>
                <w:bCs/>
                <w:noProof/>
                <w:kern w:val="2"/>
                <w:sz w:val="22"/>
                <w:szCs w:val="22"/>
                <w:lang w:val="es-ES"/>
              </w:rPr>
              <w:t>a</w:t>
            </w:r>
            <w:r w:rsidRPr="00F628BF">
              <w:rPr>
                <w:rFonts w:ascii="Times New Roman CYR" w:hAnsi="Times New Roman CYR" w:cs="Times New Roman CYR"/>
                <w:b/>
                <w:bCs/>
                <w:noProof/>
                <w:kern w:val="2"/>
                <w:sz w:val="22"/>
                <w:szCs w:val="22"/>
                <w:lang w:val="es-ES"/>
              </w:rPr>
              <w:t>rtificial.</w:t>
            </w:r>
          </w:p>
        </w:tc>
      </w:tr>
      <w:tr w:rsidR="00C347A5" w:rsidRPr="003732E4" w:rsidTr="0051268D">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513"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2268"/>
        <w:gridCol w:w="7797"/>
      </w:tblGrid>
      <w:tr w:rsidR="00FE7167" w:rsidRPr="003732E4" w:rsidTr="00875B7B">
        <w:trPr>
          <w:trHeight w:val="514"/>
        </w:trPr>
        <w:tc>
          <w:tcPr>
            <w:tcW w:w="2268" w:type="dxa"/>
            <w:tcBorders>
              <w:top w:val="nil"/>
              <w:left w:val="nil"/>
              <w:right w:val="nil"/>
            </w:tcBorders>
          </w:tcPr>
          <w:p w:rsidR="00FE7167" w:rsidRDefault="00FE7167">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1982-1986</w:t>
            </w:r>
          </w:p>
        </w:tc>
        <w:tc>
          <w:tcPr>
            <w:tcW w:w="7797" w:type="dxa"/>
            <w:tcBorders>
              <w:top w:val="nil"/>
              <w:left w:val="nil"/>
              <w:right w:val="nil"/>
            </w:tcBorders>
          </w:tcPr>
          <w:p w:rsidR="00FE7167" w:rsidRPr="0099490F" w:rsidRDefault="00FE7167" w:rsidP="0051268D">
            <w:pPr>
              <w:rPr>
                <w:rFonts w:ascii="Times New Roman CYR" w:hAnsi="Times New Roman CYR" w:cs="Times New Roman CYR"/>
                <w:b/>
                <w:bCs/>
                <w:noProof/>
                <w:kern w:val="2"/>
                <w:sz w:val="22"/>
                <w:szCs w:val="22"/>
                <w:lang w:val="es-ES"/>
              </w:rPr>
            </w:pPr>
            <w:r w:rsidRPr="0099490F">
              <w:rPr>
                <w:rFonts w:ascii="Times New Roman CYR" w:hAnsi="Times New Roman CYR" w:cs="Times New Roman CYR"/>
                <w:b/>
                <w:bCs/>
                <w:noProof/>
                <w:kern w:val="2"/>
                <w:sz w:val="22"/>
                <w:szCs w:val="22"/>
                <w:lang w:val="es-ES"/>
              </w:rPr>
              <w:t>Subdirector de Investigación Científica, Universidad Nacional Au</w:t>
            </w:r>
            <w:r>
              <w:rPr>
                <w:rFonts w:ascii="Times New Roman CYR" w:hAnsi="Times New Roman CYR" w:cs="Times New Roman CYR"/>
                <w:b/>
                <w:bCs/>
                <w:noProof/>
                <w:kern w:val="2"/>
                <w:sz w:val="22"/>
                <w:szCs w:val="22"/>
                <w:lang w:val="es-ES"/>
              </w:rPr>
              <w:t>tónoma de             Honduras.</w:t>
            </w:r>
          </w:p>
        </w:tc>
      </w:tr>
    </w:tbl>
    <w:p w:rsidR="0026555D" w:rsidRPr="0051268D" w:rsidRDefault="0026555D">
      <w:pPr>
        <w:rPr>
          <w:lang w:val="es-ES"/>
        </w:rPr>
      </w:pPr>
    </w:p>
    <w:tbl>
      <w:tblPr>
        <w:tblW w:w="0" w:type="auto"/>
        <w:tblLayout w:type="fixed"/>
        <w:tblCellMar>
          <w:left w:w="0" w:type="dxa"/>
          <w:right w:w="0" w:type="dxa"/>
        </w:tblCellMar>
        <w:tblLook w:val="0000"/>
      </w:tblPr>
      <w:tblGrid>
        <w:gridCol w:w="1701"/>
        <w:gridCol w:w="567"/>
        <w:gridCol w:w="7797"/>
      </w:tblGrid>
      <w:tr w:rsidR="00C347A5" w:rsidRPr="003732E4" w:rsidTr="00305390">
        <w:tc>
          <w:tcPr>
            <w:tcW w:w="170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1979-198</w:t>
            </w:r>
            <w:r w:rsidR="00894767">
              <w:rPr>
                <w:rFonts w:ascii="Times New Roman CYR" w:hAnsi="Times New Roman CYR" w:cs="Times New Roman CYR"/>
                <w:b/>
                <w:bCs/>
                <w:noProof/>
                <w:kern w:val="2"/>
                <w:sz w:val="22"/>
                <w:szCs w:val="22"/>
                <w:lang w:val="es-ES"/>
              </w:rPr>
              <w:t>1</w:t>
            </w: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Gerente del Proyecto de Desarrollo del Centro Universitario Regional del Litoral Atlántico.</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rsidP="0032373B">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Proyecto de Desarrollo financiado por el Gobierno de Honduras, la Universidad Nacional Autónoma de Honduras y la Agencia para el Desarrollo Internacional, con una invers</w:t>
            </w:r>
            <w:r w:rsidR="0099490F">
              <w:rPr>
                <w:rFonts w:ascii="Times New Roman CYR" w:hAnsi="Times New Roman CYR" w:cs="Times New Roman CYR"/>
                <w:b/>
                <w:bCs/>
                <w:noProof/>
                <w:kern w:val="2"/>
                <w:sz w:val="22"/>
                <w:szCs w:val="22"/>
                <w:lang w:val="es-ES"/>
              </w:rPr>
              <w:t xml:space="preserve">ión total de </w:t>
            </w:r>
            <w:r w:rsidR="0032373B">
              <w:rPr>
                <w:rFonts w:ascii="Times New Roman CYR" w:hAnsi="Times New Roman CYR" w:cs="Times New Roman CYR"/>
                <w:b/>
                <w:bCs/>
                <w:noProof/>
                <w:kern w:val="2"/>
                <w:sz w:val="22"/>
                <w:szCs w:val="22"/>
                <w:lang w:val="es-ES"/>
              </w:rPr>
              <w:t>17</w:t>
            </w:r>
            <w:r w:rsidR="0099490F">
              <w:rPr>
                <w:rFonts w:ascii="Times New Roman CYR" w:hAnsi="Times New Roman CYR" w:cs="Times New Roman CYR"/>
                <w:b/>
                <w:bCs/>
                <w:noProof/>
                <w:kern w:val="2"/>
                <w:sz w:val="22"/>
                <w:szCs w:val="22"/>
                <w:lang w:val="es-ES"/>
              </w:rPr>
              <w:t xml:space="preserve"> millones de </w:t>
            </w:r>
            <w:r w:rsidR="0032373B">
              <w:rPr>
                <w:rFonts w:ascii="Times New Roman CYR" w:hAnsi="Times New Roman CYR" w:cs="Times New Roman CYR"/>
                <w:b/>
                <w:bCs/>
                <w:noProof/>
                <w:kern w:val="2"/>
                <w:sz w:val="22"/>
                <w:szCs w:val="22"/>
                <w:lang w:val="es-ES"/>
              </w:rPr>
              <w:t>dólare</w:t>
            </w:r>
            <w:r w:rsidRPr="00F628BF">
              <w:rPr>
                <w:rFonts w:ascii="Times New Roman CYR" w:hAnsi="Times New Roman CYR" w:cs="Times New Roman CYR"/>
                <w:b/>
                <w:bCs/>
                <w:noProof/>
                <w:kern w:val="2"/>
                <w:sz w:val="22"/>
                <w:szCs w:val="22"/>
                <w:lang w:val="es-ES"/>
              </w:rPr>
              <w:t>s.</w:t>
            </w:r>
          </w:p>
        </w:tc>
      </w:tr>
      <w:tr w:rsidR="00C347A5" w:rsidRPr="003732E4" w:rsidTr="00305390">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r w:rsidR="00C347A5" w:rsidRPr="003732E4" w:rsidTr="00305390">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1979-198</w:t>
            </w:r>
            <w:r w:rsidR="00894767">
              <w:rPr>
                <w:rFonts w:ascii="Times New Roman CYR" w:hAnsi="Times New Roman CYR" w:cs="Times New Roman CYR"/>
                <w:b/>
                <w:bCs/>
                <w:noProof/>
                <w:kern w:val="2"/>
                <w:sz w:val="22"/>
                <w:szCs w:val="22"/>
              </w:rPr>
              <w:t>1</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Miembro del Comité de Becas del Sector Agrícola.</w:t>
            </w:r>
          </w:p>
        </w:tc>
      </w:tr>
      <w:tr w:rsidR="00C347A5" w:rsidRPr="003732E4" w:rsidTr="00305390">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r w:rsidR="00C347A5" w:rsidRPr="003732E4" w:rsidTr="00305390">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1981</w:t>
            </w:r>
            <w:r w:rsidR="00894767">
              <w:rPr>
                <w:rFonts w:ascii="Times New Roman CYR" w:hAnsi="Times New Roman CYR" w:cs="Times New Roman CYR"/>
                <w:b/>
                <w:bCs/>
                <w:noProof/>
                <w:kern w:val="2"/>
                <w:sz w:val="22"/>
                <w:szCs w:val="22"/>
              </w:rPr>
              <w:t>-1982</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Miembro de la Comisión de Rectoría para la Creación de Centros Uni-versitarios Regionales.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El Claustro Pleno de la UNAH aprobó </w:t>
            </w:r>
            <w:r w:rsidR="006F4019">
              <w:rPr>
                <w:rFonts w:ascii="Times New Roman CYR" w:hAnsi="Times New Roman CYR" w:cs="Times New Roman CYR"/>
                <w:b/>
                <w:bCs/>
                <w:noProof/>
                <w:kern w:val="2"/>
                <w:sz w:val="22"/>
                <w:szCs w:val="22"/>
                <w:lang w:val="es-ES"/>
              </w:rPr>
              <w:t>los Centros Regionales para San</w:t>
            </w:r>
            <w:r w:rsidRPr="00F628BF">
              <w:rPr>
                <w:rFonts w:ascii="Times New Roman CYR" w:hAnsi="Times New Roman CYR" w:cs="Times New Roman CYR"/>
                <w:b/>
                <w:bCs/>
                <w:noProof/>
                <w:kern w:val="2"/>
                <w:sz w:val="22"/>
                <w:szCs w:val="22"/>
                <w:lang w:val="es-ES"/>
              </w:rPr>
              <w:t>ta Rosa de Copán, Comayagua, Choluteca y Juticalpa.</w:t>
            </w:r>
          </w:p>
        </w:tc>
      </w:tr>
      <w:tr w:rsidR="00C347A5" w:rsidRPr="003732E4" w:rsidTr="00305390">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r w:rsidR="00C347A5" w:rsidRPr="003732E4" w:rsidTr="00305390">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1977-1979</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Coordinador Regional de Investigación Agrícola, Secretaría de Recursos Naturales.</w:t>
            </w:r>
          </w:p>
        </w:tc>
      </w:tr>
      <w:tr w:rsidR="00C347A5" w:rsidRPr="003732E4" w:rsidTr="00305390">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p>
    <w:p w:rsidR="00C347A5" w:rsidRDefault="00C347A5">
      <w:pPr>
        <w:tabs>
          <w:tab w:val="center" w:pos="4977"/>
        </w:tabs>
        <w:rPr>
          <w:rFonts w:ascii="Times New Roman CYR" w:hAnsi="Times New Roman CYR" w:cs="Times New Roman CYR"/>
          <w:b/>
          <w:bCs/>
          <w:noProof/>
          <w:kern w:val="2"/>
          <w:sz w:val="22"/>
          <w:szCs w:val="22"/>
        </w:rPr>
      </w:pPr>
      <w:r w:rsidRPr="00F628BF">
        <w:rPr>
          <w:rFonts w:ascii="Times New Roman CYR" w:hAnsi="Times New Roman CYR" w:cs="Times New Roman CYR"/>
          <w:b/>
          <w:bCs/>
          <w:noProof/>
          <w:kern w:val="2"/>
          <w:sz w:val="22"/>
          <w:szCs w:val="22"/>
          <w:lang w:val="es-ES"/>
        </w:rPr>
        <w:tab/>
      </w:r>
      <w:r>
        <w:rPr>
          <w:rFonts w:ascii="Times New Roman CYR" w:hAnsi="Times New Roman CYR" w:cs="Times New Roman CYR"/>
          <w:b/>
          <w:bCs/>
          <w:noProof/>
          <w:kern w:val="2"/>
          <w:sz w:val="22"/>
          <w:szCs w:val="22"/>
        </w:rPr>
        <w:t>OTROS CARGOS</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sectPr w:rsidR="00C347A5">
          <w:type w:val="continuous"/>
          <w:pgSz w:w="12240" w:h="15840"/>
          <w:pgMar w:top="1152" w:right="1134" w:bottom="2160" w:left="1152" w:header="1152" w:footer="2160" w:gutter="0"/>
          <w:cols w:space="720"/>
          <w:noEndnote/>
        </w:sectPr>
      </w:pPr>
    </w:p>
    <w:tbl>
      <w:tblPr>
        <w:tblW w:w="0" w:type="auto"/>
        <w:tblLayout w:type="fixed"/>
        <w:tblCellMar>
          <w:left w:w="0" w:type="dxa"/>
          <w:right w:w="0" w:type="dxa"/>
        </w:tblCellMar>
        <w:tblLook w:val="0000"/>
      </w:tblPr>
      <w:tblGrid>
        <w:gridCol w:w="1701"/>
        <w:gridCol w:w="567"/>
        <w:gridCol w:w="7797"/>
      </w:tblGrid>
      <w:tr w:rsidR="00C347A5" w:rsidRPr="003732E4" w:rsidTr="00804592">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1995-1997</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Jefe de la Oficina de Planificación Institucional, Escuela Nacional de Agricultura.</w:t>
            </w:r>
          </w:p>
          <w:p w:rsidR="0026555D" w:rsidRDefault="0026555D">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Asesor de la Dirección de la Escuela Nacional de Agricultura.</w:t>
            </w:r>
          </w:p>
          <w:p w:rsidR="00C347A5" w:rsidRDefault="00C347A5">
            <w:pPr>
              <w:rPr>
                <w:rFonts w:ascii="Times New Roman CYR" w:hAnsi="Times New Roman CYR" w:cs="Times New Roman CYR"/>
                <w:b/>
                <w:bCs/>
                <w:noProof/>
                <w:kern w:val="2"/>
                <w:sz w:val="22"/>
                <w:szCs w:val="22"/>
                <w:lang w:val="es-ES"/>
              </w:rPr>
            </w:pPr>
          </w:p>
          <w:p w:rsidR="0026555D" w:rsidRPr="00F628BF" w:rsidRDefault="0026555D">
            <w:pPr>
              <w:rPr>
                <w:rFonts w:ascii="Times New Roman CYR" w:hAnsi="Times New Roman CYR" w:cs="Times New Roman CYR"/>
                <w:b/>
                <w:bCs/>
                <w:noProof/>
                <w:kern w:val="2"/>
                <w:sz w:val="22"/>
                <w:szCs w:val="22"/>
                <w:lang w:val="es-ES"/>
              </w:rPr>
            </w:pPr>
          </w:p>
        </w:tc>
      </w:tr>
      <w:tr w:rsidR="00C347A5" w:rsidRPr="003732E4" w:rsidTr="00804592">
        <w:trPr>
          <w:trHeight w:val="2458"/>
        </w:trPr>
        <w:tc>
          <w:tcPr>
            <w:tcW w:w="1701"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1994-1995</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1994</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Vicepresidente del Colegio de Ingenieros Agrónomos de Honduras.</w:t>
            </w:r>
          </w:p>
          <w:p w:rsidR="00C347A5" w:rsidRPr="00F628BF" w:rsidRDefault="00C347A5">
            <w:pPr>
              <w:rPr>
                <w:rFonts w:ascii="Times New Roman CYR" w:hAnsi="Times New Roman CYR" w:cs="Times New Roman CYR"/>
                <w:b/>
                <w:bCs/>
                <w:noProof/>
                <w:kern w:val="2"/>
                <w:sz w:val="22"/>
                <w:szCs w:val="22"/>
                <w:lang w:val="es-ES"/>
              </w:rPr>
            </w:pPr>
          </w:p>
          <w:p w:rsidR="008C78FE" w:rsidRDefault="008C78FE">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Jefe del Departamento de Planificación, Dirección</w:t>
            </w:r>
            <w:r w:rsidR="006F4019">
              <w:rPr>
                <w:rFonts w:ascii="Times New Roman CYR" w:hAnsi="Times New Roman CYR" w:cs="Times New Roman CYR"/>
                <w:b/>
                <w:bCs/>
                <w:noProof/>
                <w:kern w:val="2"/>
                <w:sz w:val="22"/>
                <w:szCs w:val="22"/>
                <w:lang w:val="es-ES"/>
              </w:rPr>
              <w:t xml:space="preserve"> General de Agricul</w:t>
            </w:r>
            <w:r w:rsidRPr="00F628BF">
              <w:rPr>
                <w:rFonts w:ascii="Times New Roman CYR" w:hAnsi="Times New Roman CYR" w:cs="Times New Roman CYR"/>
                <w:b/>
                <w:bCs/>
                <w:noProof/>
                <w:kern w:val="2"/>
                <w:sz w:val="22"/>
                <w:szCs w:val="22"/>
                <w:lang w:val="es-ES"/>
              </w:rPr>
              <w:t>tura, Secretaría de Recursos Naturales.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Jefe del Proyecto de Huertos Familiares del Distrito Central, Secretaría de Recursos Naturales.</w:t>
            </w:r>
          </w:p>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Layout w:type="fixed"/>
        <w:tblCellMar>
          <w:left w:w="0" w:type="dxa"/>
          <w:right w:w="0" w:type="dxa"/>
        </w:tblCellMar>
        <w:tblLook w:val="0000"/>
      </w:tblPr>
      <w:tblGrid>
        <w:gridCol w:w="2268"/>
        <w:gridCol w:w="7797"/>
      </w:tblGrid>
      <w:tr w:rsidR="00804592" w:rsidRPr="003732E4" w:rsidTr="00956E10">
        <w:trPr>
          <w:trHeight w:val="514"/>
        </w:trPr>
        <w:tc>
          <w:tcPr>
            <w:tcW w:w="2268" w:type="dxa"/>
            <w:tcBorders>
              <w:top w:val="nil"/>
              <w:left w:val="nil"/>
              <w:right w:val="nil"/>
            </w:tcBorders>
          </w:tcPr>
          <w:p w:rsidR="00804592" w:rsidRDefault="00E53A61">
            <w:pPr>
              <w:rPr>
                <w:rFonts w:ascii="Times New Roman CYR" w:hAnsi="Times New Roman CYR" w:cs="Times New Roman CYR"/>
                <w:b/>
                <w:bCs/>
                <w:noProof/>
                <w:kern w:val="2"/>
                <w:sz w:val="22"/>
                <w:szCs w:val="22"/>
              </w:rPr>
            </w:pPr>
            <w:r w:rsidRPr="00987971">
              <w:rPr>
                <w:rFonts w:ascii="Times New Roman CYR" w:hAnsi="Times New Roman CYR" w:cs="Times New Roman CYR"/>
                <w:b/>
                <w:bCs/>
                <w:noProof/>
                <w:kern w:val="2"/>
                <w:sz w:val="22"/>
                <w:szCs w:val="22"/>
                <w:lang w:val="es-ES"/>
              </w:rPr>
              <w:lastRenderedPageBreak/>
              <w:t xml:space="preserve">    </w:t>
            </w:r>
            <w:r w:rsidR="00804592">
              <w:rPr>
                <w:rFonts w:ascii="Times New Roman CYR" w:hAnsi="Times New Roman CYR" w:cs="Times New Roman CYR"/>
                <w:b/>
                <w:bCs/>
                <w:noProof/>
                <w:kern w:val="2"/>
                <w:sz w:val="22"/>
                <w:szCs w:val="22"/>
              </w:rPr>
              <w:t>1981-1982</w:t>
            </w:r>
          </w:p>
        </w:tc>
        <w:tc>
          <w:tcPr>
            <w:tcW w:w="7797" w:type="dxa"/>
            <w:tcBorders>
              <w:top w:val="nil"/>
              <w:left w:val="nil"/>
              <w:right w:val="nil"/>
            </w:tcBorders>
          </w:tcPr>
          <w:p w:rsidR="00804592" w:rsidRPr="00F628BF" w:rsidRDefault="00804592">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Representante de la UNAH en la Comisión</w:t>
            </w:r>
            <w:r>
              <w:rPr>
                <w:rFonts w:ascii="Times New Roman CYR" w:hAnsi="Times New Roman CYR" w:cs="Times New Roman CYR"/>
                <w:b/>
                <w:bCs/>
                <w:noProof/>
                <w:kern w:val="2"/>
                <w:sz w:val="22"/>
                <w:szCs w:val="22"/>
                <w:lang w:val="es-ES"/>
              </w:rPr>
              <w:t xml:space="preserve"> de la Carrera Administra</w:t>
            </w:r>
            <w:r w:rsidRPr="00F628BF">
              <w:rPr>
                <w:rFonts w:ascii="Times New Roman CYR" w:hAnsi="Times New Roman CYR" w:cs="Times New Roman CYR"/>
                <w:b/>
                <w:bCs/>
                <w:noProof/>
                <w:kern w:val="2"/>
                <w:sz w:val="22"/>
                <w:szCs w:val="22"/>
                <w:lang w:val="es-ES"/>
              </w:rPr>
              <w:t>tiva.</w:t>
            </w: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7A27C2" w:rsidRPr="004D0E09" w:rsidRDefault="007A27C2">
      <w:pPr>
        <w:rPr>
          <w:lang w:val="es-ES"/>
        </w:rPr>
      </w:pPr>
    </w:p>
    <w:tbl>
      <w:tblPr>
        <w:tblW w:w="0" w:type="auto"/>
        <w:tblLayout w:type="fixed"/>
        <w:tblCellMar>
          <w:left w:w="0" w:type="dxa"/>
          <w:right w:w="0" w:type="dxa"/>
        </w:tblCellMar>
        <w:tblLook w:val="0000"/>
      </w:tblPr>
      <w:tblGrid>
        <w:gridCol w:w="1701"/>
        <w:gridCol w:w="567"/>
        <w:gridCol w:w="7797"/>
      </w:tblGrid>
      <w:tr w:rsidR="00C347A5" w:rsidRPr="003732E4" w:rsidTr="00875B7B">
        <w:tc>
          <w:tcPr>
            <w:tcW w:w="1701" w:type="dxa"/>
            <w:tcBorders>
              <w:top w:val="nil"/>
              <w:left w:val="nil"/>
              <w:bottom w:val="nil"/>
              <w:right w:val="nil"/>
            </w:tcBorders>
          </w:tcPr>
          <w:p w:rsidR="00C347A5" w:rsidRDefault="00E53A61">
            <w:pPr>
              <w:rPr>
                <w:rFonts w:ascii="Times New Roman CYR" w:hAnsi="Times New Roman CYR" w:cs="Times New Roman CYR"/>
                <w:b/>
                <w:bCs/>
                <w:noProof/>
                <w:kern w:val="2"/>
                <w:sz w:val="22"/>
                <w:szCs w:val="22"/>
              </w:rPr>
            </w:pPr>
            <w:r w:rsidRPr="00987971">
              <w:rPr>
                <w:rFonts w:ascii="Times New Roman CYR" w:hAnsi="Times New Roman CYR" w:cs="Times New Roman CYR"/>
                <w:b/>
                <w:bCs/>
                <w:noProof/>
                <w:kern w:val="2"/>
                <w:sz w:val="22"/>
                <w:szCs w:val="22"/>
                <w:lang w:val="es-ES"/>
              </w:rPr>
              <w:t xml:space="preserve">    </w:t>
            </w:r>
            <w:r w:rsidR="00C347A5">
              <w:rPr>
                <w:rFonts w:ascii="Times New Roman CYR" w:hAnsi="Times New Roman CYR" w:cs="Times New Roman CYR"/>
                <w:b/>
                <w:bCs/>
                <w:noProof/>
                <w:kern w:val="2"/>
                <w:sz w:val="22"/>
                <w:szCs w:val="22"/>
              </w:rPr>
              <w:t>1975-1977</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79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Encuestador-codificador del Proyecto Análisis del Sector Agrícola, Secretaría de Recursos Naturales.</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Analista de Costos de Producción Agrícola en el Departamento de Análisis Sectorial, Dirección de Planificación Sectorial de Recursos Naturales.</w:t>
            </w: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Supervisor de encuestas de costos de producción agrícola.</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rsidP="0051268D">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Asesor en técnicas de muestreo.</w:t>
            </w:r>
          </w:p>
        </w:tc>
      </w:tr>
      <w:tr w:rsidR="00C347A5" w:rsidRPr="003732E4" w:rsidTr="00875B7B">
        <w:tc>
          <w:tcPr>
            <w:tcW w:w="1701"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79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bl>
    <w:p w:rsidR="0051268D" w:rsidRPr="0051268D" w:rsidRDefault="0051268D">
      <w:pPr>
        <w:rPr>
          <w:lang w:val="es-ES"/>
        </w:rPr>
      </w:pPr>
    </w:p>
    <w:tbl>
      <w:tblPr>
        <w:tblW w:w="0" w:type="auto"/>
        <w:tblInd w:w="284" w:type="dxa"/>
        <w:tblLayout w:type="fixed"/>
        <w:tblCellMar>
          <w:left w:w="0" w:type="dxa"/>
          <w:right w:w="0" w:type="dxa"/>
        </w:tblCellMar>
        <w:tblLook w:val="0000"/>
      </w:tblPr>
      <w:tblGrid>
        <w:gridCol w:w="1559"/>
        <w:gridCol w:w="567"/>
        <w:gridCol w:w="7655"/>
      </w:tblGrid>
      <w:tr w:rsidR="00C347A5" w:rsidRPr="003732E4" w:rsidTr="00173805">
        <w:tc>
          <w:tcPr>
            <w:tcW w:w="1559"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1974-1975</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655"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Miembro del Comité Regional de Emergencia, La Ceiba, durante la emergencia del Huracán Fifí.</w:t>
            </w: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Presidente del Comité de Emergencia Universitario.</w:t>
            </w:r>
          </w:p>
        </w:tc>
      </w:tr>
      <w:tr w:rsidR="00C347A5" w:rsidRPr="003732E4" w:rsidTr="00173805">
        <w:tc>
          <w:tcPr>
            <w:tcW w:w="1559"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655"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r w:rsidR="00C347A5" w:rsidRPr="003732E4" w:rsidTr="00173805">
        <w:tc>
          <w:tcPr>
            <w:tcW w:w="1559"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1974-1975</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655" w:type="dxa"/>
            <w:tcBorders>
              <w:top w:val="nil"/>
              <w:left w:val="nil"/>
              <w:bottom w:val="nil"/>
              <w:right w:val="nil"/>
            </w:tcBorders>
          </w:tcPr>
          <w:p w:rsidR="00C347A5" w:rsidRPr="00F628BF" w:rsidRDefault="00C347A5" w:rsidP="00875B7B">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Miembro del Consejo Superior Universitario, Universidad Nacional Autónoma de Honduras.</w:t>
            </w:r>
          </w:p>
        </w:tc>
      </w:tr>
      <w:tr w:rsidR="00C347A5" w:rsidRPr="003732E4" w:rsidTr="00173805">
        <w:tc>
          <w:tcPr>
            <w:tcW w:w="1559"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c>
          <w:tcPr>
            <w:tcW w:w="7655" w:type="dxa"/>
            <w:tcBorders>
              <w:top w:val="nil"/>
              <w:left w:val="nil"/>
              <w:bottom w:val="nil"/>
              <w:right w:val="nil"/>
            </w:tcBorders>
          </w:tcPr>
          <w:p w:rsidR="00C347A5" w:rsidRPr="00F628BF" w:rsidRDefault="00C347A5">
            <w:pPr>
              <w:ind w:right="270"/>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559"/>
        <w:gridCol w:w="567"/>
        <w:gridCol w:w="7655"/>
      </w:tblGrid>
      <w:tr w:rsidR="00C347A5" w:rsidRPr="003732E4" w:rsidTr="00173805">
        <w:tc>
          <w:tcPr>
            <w:tcW w:w="1559"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lastRenderedPageBreak/>
              <w:t>1973</w:t>
            </w: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655"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Miembro del Claustro Pleno Universitario, Universidad Nacional Autónoma de </w:t>
            </w:r>
            <w:r w:rsidR="000D0264">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Honduras.</w:t>
            </w:r>
          </w:p>
        </w:tc>
      </w:tr>
      <w:tr w:rsidR="00C347A5" w:rsidRPr="003732E4" w:rsidTr="00173805">
        <w:tc>
          <w:tcPr>
            <w:tcW w:w="1559"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567"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c>
          <w:tcPr>
            <w:tcW w:w="7655"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p>
    <w:p w:rsidR="00C347A5" w:rsidRDefault="00C347A5">
      <w:pPr>
        <w:tabs>
          <w:tab w:val="center" w:pos="4977"/>
        </w:tabs>
        <w:rPr>
          <w:rFonts w:ascii="Times New Roman CYR" w:hAnsi="Times New Roman CYR" w:cs="Times New Roman CYR"/>
          <w:b/>
          <w:bCs/>
          <w:noProof/>
          <w:kern w:val="2"/>
          <w:sz w:val="22"/>
          <w:szCs w:val="22"/>
        </w:rPr>
      </w:pPr>
      <w:r w:rsidRPr="00F628BF">
        <w:rPr>
          <w:rFonts w:ascii="Times New Roman CYR" w:hAnsi="Times New Roman CYR" w:cs="Times New Roman CYR"/>
          <w:b/>
          <w:bCs/>
          <w:noProof/>
          <w:kern w:val="2"/>
          <w:sz w:val="22"/>
          <w:szCs w:val="22"/>
          <w:lang w:val="es-ES"/>
        </w:rPr>
        <w:tab/>
      </w:r>
      <w:r>
        <w:rPr>
          <w:rFonts w:ascii="Times New Roman CYR" w:hAnsi="Times New Roman CYR" w:cs="Times New Roman CYR"/>
          <w:b/>
          <w:bCs/>
          <w:noProof/>
          <w:kern w:val="2"/>
          <w:sz w:val="22"/>
          <w:szCs w:val="22"/>
        </w:rPr>
        <w:t>EXPERIENCIA COOPERATIVISTA</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sectPr w:rsidR="00C347A5">
          <w:type w:val="continuous"/>
          <w:pgSz w:w="12240" w:h="15840"/>
          <w:pgMar w:top="1152" w:right="113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559"/>
        <w:gridCol w:w="567"/>
        <w:gridCol w:w="7655"/>
      </w:tblGrid>
      <w:tr w:rsidR="00C347A5" w:rsidRPr="003732E4" w:rsidTr="00173805">
        <w:tc>
          <w:tcPr>
            <w:tcW w:w="1559"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7655"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Presidente de la Cooperativa Mixta de Profesionales "María de Guadalupe" Limitada en formación, Tegucigalpa. 1994</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Diseñador de la Empresa Cooperativa de Servicios Agropecuarios Veintidós de Mayo Limitada (COSAVEMAYL), Lepaterique, Francisco Morazán.</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Asesor de las Empresas Cooperativas: Cooperativa Mixta Marcala Limitada (COSAGROMAL), Marcala, La Paz; Cooperativa Regional de Servicios Agropecuarios Comunidades Unidas Limitada (CRESACUL), San Marcos de Colón, Choluteca; Cooperativa COSAVEMAYL; Cooperativa COPRHOE-Agalteca en formación, Agalteca, Francisco Morazán; y Cooperativa COPRHOE-Ocotepeque, Ocotepeque.</w:t>
            </w:r>
          </w:p>
          <w:p w:rsidR="00C347A5" w:rsidRPr="00F628BF" w:rsidRDefault="00C347A5">
            <w:pPr>
              <w:rPr>
                <w:rFonts w:ascii="Times New Roman CYR" w:hAnsi="Times New Roman CYR" w:cs="Times New Roman CYR"/>
                <w:b/>
                <w:bCs/>
                <w:noProof/>
                <w:kern w:val="2"/>
                <w:sz w:val="22"/>
                <w:szCs w:val="22"/>
                <w:lang w:val="es-ES"/>
              </w:rPr>
            </w:pPr>
          </w:p>
          <w:p w:rsidR="00C347A5" w:rsidRDefault="00C347A5">
            <w:pPr>
              <w:rPr>
                <w:rFonts w:ascii="Times New Roman CYR" w:hAnsi="Times New Roman CYR" w:cs="Times New Roman CYR"/>
                <w:b/>
                <w:bCs/>
                <w:noProof/>
                <w:kern w:val="2"/>
                <w:sz w:val="22"/>
                <w:szCs w:val="22"/>
                <w:lang w:val="es-ES"/>
              </w:rPr>
            </w:pPr>
          </w:p>
          <w:p w:rsidR="00034403" w:rsidRDefault="00034403">
            <w:pPr>
              <w:rPr>
                <w:rFonts w:ascii="Times New Roman CYR" w:hAnsi="Times New Roman CYR" w:cs="Times New Roman CYR"/>
                <w:b/>
                <w:bCs/>
                <w:noProof/>
                <w:kern w:val="2"/>
                <w:sz w:val="22"/>
                <w:szCs w:val="22"/>
                <w:lang w:val="es-ES"/>
              </w:rPr>
            </w:pPr>
          </w:p>
          <w:p w:rsidR="00034403" w:rsidRDefault="00034403">
            <w:pPr>
              <w:rPr>
                <w:rFonts w:ascii="Times New Roman CYR" w:hAnsi="Times New Roman CYR" w:cs="Times New Roman CYR"/>
                <w:b/>
                <w:bCs/>
                <w:noProof/>
                <w:kern w:val="2"/>
                <w:sz w:val="22"/>
                <w:szCs w:val="22"/>
                <w:lang w:val="es-ES"/>
              </w:rPr>
            </w:pPr>
          </w:p>
          <w:p w:rsidR="00034403" w:rsidRDefault="00034403">
            <w:pPr>
              <w:rPr>
                <w:rFonts w:ascii="Times New Roman CYR" w:hAnsi="Times New Roman CYR" w:cs="Times New Roman CYR"/>
                <w:b/>
                <w:bCs/>
                <w:noProof/>
                <w:kern w:val="2"/>
                <w:sz w:val="22"/>
                <w:szCs w:val="22"/>
                <w:lang w:val="es-ES"/>
              </w:rPr>
            </w:pPr>
          </w:p>
          <w:p w:rsidR="00034403" w:rsidRPr="00F628BF" w:rsidRDefault="00034403">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p>
        </w:tc>
      </w:tr>
    </w:tbl>
    <w:p w:rsidR="00C347A5" w:rsidRPr="00F628BF" w:rsidRDefault="00C347A5">
      <w:pPr>
        <w:rPr>
          <w:rFonts w:ascii="Times New Roman CYR" w:hAnsi="Times New Roman CYR" w:cs="Times New Roman CYR"/>
          <w:b/>
          <w:bCs/>
          <w:noProof/>
          <w:kern w:val="2"/>
          <w:sz w:val="22"/>
          <w:szCs w:val="22"/>
          <w:lang w:val="es-ES"/>
        </w:rPr>
        <w:sectPr w:rsidR="00C347A5" w:rsidRPr="00F628BF">
          <w:type w:val="continuous"/>
          <w:pgSz w:w="12240" w:h="15840"/>
          <w:pgMar w:top="1152" w:right="864" w:bottom="2160" w:left="1152" w:header="1152" w:footer="2160" w:gutter="0"/>
          <w:cols w:space="720"/>
          <w:noEndnote/>
        </w:sectPr>
      </w:pPr>
    </w:p>
    <w:p w:rsidR="00C347A5" w:rsidRDefault="00C347A5" w:rsidP="00034403">
      <w:pPr>
        <w:tabs>
          <w:tab w:val="center" w:pos="4977"/>
        </w:tabs>
        <w:rPr>
          <w:rFonts w:ascii="Times New Roman CYR" w:hAnsi="Times New Roman CYR" w:cs="Times New Roman CYR"/>
          <w:b/>
          <w:bCs/>
          <w:noProof/>
          <w:kern w:val="2"/>
          <w:sz w:val="22"/>
          <w:szCs w:val="22"/>
        </w:rPr>
      </w:pPr>
      <w:r w:rsidRPr="00F628BF">
        <w:rPr>
          <w:rFonts w:ascii="Times New Roman CYR" w:hAnsi="Times New Roman CYR" w:cs="Times New Roman CYR"/>
          <w:b/>
          <w:bCs/>
          <w:noProof/>
          <w:kern w:val="2"/>
          <w:sz w:val="22"/>
          <w:szCs w:val="22"/>
          <w:lang w:val="es-ES"/>
        </w:rPr>
        <w:lastRenderedPageBreak/>
        <w:tab/>
      </w:r>
      <w:r>
        <w:rPr>
          <w:rFonts w:ascii="Times New Roman CYR" w:hAnsi="Times New Roman CYR" w:cs="Times New Roman CYR"/>
          <w:b/>
          <w:bCs/>
          <w:noProof/>
          <w:kern w:val="2"/>
          <w:sz w:val="22"/>
          <w:szCs w:val="22"/>
        </w:rPr>
        <w:t>PUBLICACIONES</w:t>
      </w:r>
    </w:p>
    <w:p w:rsidR="00C347A5" w:rsidRDefault="00C347A5">
      <w:pPr>
        <w:rPr>
          <w:rFonts w:ascii="Times New Roman CYR" w:hAnsi="Times New Roman CYR" w:cs="Times New Roman CYR"/>
          <w:b/>
          <w:bCs/>
          <w:noProof/>
          <w:kern w:val="2"/>
          <w:sz w:val="22"/>
          <w:szCs w:val="22"/>
        </w:rPr>
      </w:pPr>
    </w:p>
    <w:tbl>
      <w:tblPr>
        <w:tblW w:w="10065" w:type="dxa"/>
        <w:tblLayout w:type="fixed"/>
        <w:tblCellMar>
          <w:left w:w="0" w:type="dxa"/>
          <w:right w:w="0" w:type="dxa"/>
        </w:tblCellMar>
        <w:tblLook w:val="0000"/>
      </w:tblPr>
      <w:tblGrid>
        <w:gridCol w:w="1560"/>
        <w:gridCol w:w="567"/>
        <w:gridCol w:w="7938"/>
      </w:tblGrid>
      <w:tr w:rsidR="00B21155" w:rsidRPr="00922CA4" w:rsidTr="00173805">
        <w:tc>
          <w:tcPr>
            <w:tcW w:w="1560" w:type="dxa"/>
            <w:tcBorders>
              <w:top w:val="nil"/>
              <w:left w:val="nil"/>
              <w:bottom w:val="nil"/>
              <w:right w:val="nil"/>
            </w:tcBorders>
          </w:tcPr>
          <w:p w:rsidR="00B21155" w:rsidRDefault="00B2115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B21155" w:rsidRDefault="00B21155">
            <w:pPr>
              <w:rPr>
                <w:rFonts w:ascii="Times New Roman CYR" w:hAnsi="Times New Roman CYR" w:cs="Times New Roman CYR"/>
                <w:b/>
                <w:bCs/>
                <w:noProof/>
                <w:kern w:val="2"/>
                <w:sz w:val="22"/>
                <w:szCs w:val="22"/>
              </w:rPr>
            </w:pPr>
          </w:p>
        </w:tc>
        <w:tc>
          <w:tcPr>
            <w:tcW w:w="7938" w:type="dxa"/>
            <w:tcBorders>
              <w:top w:val="nil"/>
              <w:left w:val="nil"/>
              <w:bottom w:val="nil"/>
              <w:right w:val="nil"/>
            </w:tcBorders>
          </w:tcPr>
          <w:p w:rsidR="00B21155" w:rsidRPr="00922CA4" w:rsidRDefault="00B21155" w:rsidP="00136C00">
            <w:pPr>
              <w:rPr>
                <w:rFonts w:ascii="Times New Roman CYR" w:hAnsi="Times New Roman CYR" w:cs="Times New Roman CYR"/>
                <w:b/>
                <w:bCs/>
                <w:noProof/>
                <w:kern w:val="2"/>
                <w:sz w:val="22"/>
                <w:szCs w:val="22"/>
                <w:lang w:val="es-ES"/>
              </w:rPr>
            </w:pPr>
          </w:p>
        </w:tc>
      </w:tr>
      <w:tr w:rsidR="00B21155" w:rsidRPr="004A6C7A" w:rsidTr="00173805">
        <w:tc>
          <w:tcPr>
            <w:tcW w:w="1560" w:type="dxa"/>
            <w:tcBorders>
              <w:top w:val="nil"/>
              <w:left w:val="nil"/>
              <w:bottom w:val="nil"/>
              <w:right w:val="nil"/>
            </w:tcBorders>
          </w:tcPr>
          <w:p w:rsidR="00B21155" w:rsidRDefault="00B2115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B21155" w:rsidRDefault="00B21155">
            <w:pPr>
              <w:rPr>
                <w:rFonts w:ascii="Times New Roman CYR" w:hAnsi="Times New Roman CYR" w:cs="Times New Roman CYR"/>
                <w:b/>
                <w:bCs/>
                <w:noProof/>
                <w:kern w:val="2"/>
                <w:sz w:val="22"/>
                <w:szCs w:val="22"/>
              </w:rPr>
            </w:pPr>
          </w:p>
        </w:tc>
        <w:tc>
          <w:tcPr>
            <w:tcW w:w="7938" w:type="dxa"/>
            <w:tcBorders>
              <w:top w:val="nil"/>
              <w:left w:val="nil"/>
              <w:bottom w:val="nil"/>
              <w:right w:val="nil"/>
            </w:tcBorders>
          </w:tcPr>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Honduras: Estado del cultivo de arroz en las zonas Norte y Sur de la República</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1976. Secretaría de Recursos Naturales, Tegucigalpa, 1976.  </w:t>
            </w:r>
            <w:r>
              <w:rPr>
                <w:rFonts w:ascii="Times New Roman CYR" w:hAnsi="Times New Roman CYR" w:cs="Times New Roman CYR"/>
                <w:b/>
                <w:bCs/>
                <w:noProof/>
                <w:kern w:val="2"/>
                <w:sz w:val="22"/>
                <w:szCs w:val="22"/>
                <w:lang w:val="es-ES"/>
              </w:rPr>
              <w:t>(</w:t>
            </w:r>
            <w:r w:rsidRPr="00F628BF">
              <w:rPr>
                <w:rFonts w:ascii="Times New Roman CYR" w:hAnsi="Times New Roman CYR" w:cs="Times New Roman CYR"/>
                <w:b/>
                <w:bCs/>
                <w:noProof/>
                <w:kern w:val="2"/>
                <w:sz w:val="22"/>
                <w:szCs w:val="22"/>
                <w:lang w:val="es-ES"/>
              </w:rPr>
              <w:t>v. a. )</w:t>
            </w:r>
          </w:p>
          <w:p w:rsidR="00B21155" w:rsidRPr="00F628BF" w:rsidRDefault="00B21155">
            <w:pPr>
              <w:rPr>
                <w:rFonts w:ascii="Times New Roman CYR" w:hAnsi="Times New Roman CYR" w:cs="Times New Roman CYR"/>
                <w:b/>
                <w:bCs/>
                <w:noProof/>
                <w:kern w:val="2"/>
                <w:sz w:val="22"/>
                <w:szCs w:val="22"/>
                <w:lang w:val="es-ES"/>
              </w:rPr>
            </w:pPr>
          </w:p>
          <w:p w:rsidR="00B21155"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Proyecto de Desarrollo del Centro Universitario Regional del Litoral Atlántico.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Universidad Nacional    Autónoma de Honduras, La Ceiba, 1978. ( v. a. )</w:t>
            </w:r>
          </w:p>
          <w:p w:rsidR="00B21155"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622AC1">
              <w:rPr>
                <w:rFonts w:ascii="Times New Roman CYR" w:hAnsi="Times New Roman CYR" w:cs="Times New Roman CYR"/>
                <w:b/>
                <w:bCs/>
                <w:noProof/>
                <w:kern w:val="2"/>
                <w:sz w:val="22"/>
                <w:szCs w:val="22"/>
                <w:lang w:val="es-ES"/>
              </w:rPr>
              <w:t>-</w:t>
            </w:r>
            <w:r w:rsidR="002642F1">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Programa de Pronóstico de Cosechas de Granos Básicos para Honduras.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Universidad Nacional Autónoma de Honduras (Tesis), La Ceiba, 1979.</w:t>
            </w:r>
          </w:p>
          <w:p w:rsidR="00B21155" w:rsidRPr="00F628BF" w:rsidRDefault="00B21155">
            <w:pPr>
              <w:rPr>
                <w:rFonts w:ascii="Times New Roman CYR" w:hAnsi="Times New Roman CYR" w:cs="Times New Roman CYR"/>
                <w:b/>
                <w:bCs/>
                <w:noProof/>
                <w:kern w:val="2"/>
                <w:sz w:val="22"/>
                <w:szCs w:val="22"/>
                <w:lang w:val="es-ES"/>
              </w:rPr>
            </w:pPr>
          </w:p>
          <w:p w:rsidR="00B21155" w:rsidRDefault="00B21155" w:rsidP="002642F1">
            <w:pPr>
              <w:ind w:left="170" w:hanging="170"/>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Estudio académico-financiero para justificar la creación de los Centros Universitarios Regionales en Comayagua, Juticalpa, Choluteca y Santa Rosa de Copán. Universidad Nacional Autónoma de Honduras, Tegucigalpa, 1981. ( v. a. )</w:t>
            </w:r>
          </w:p>
          <w:p w:rsidR="00B21155"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Plan de investigación para justificar la creación de la Carrera de Medicina Veterinaria. Universidad Nacional Autónoma de Honduras, Tegucigalpa, 1981.</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Plan de investigación para justificar la creación de la Carrera de Industria Artesanal. Universidad Nacional Autónoma de Honduras, Tegucigalpa, 1981.</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Plan de investigación para justificar la creación de la Carrera de Acuicultura. Universidad Nacional Autónoma de Honduras, Tegucigalpa, 1981.</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Propuesta de Reglamento de Becas para la Universidad Nacional Autónoma de Honduras. Tegucigalpa, 1981.</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Criterios académicos para la creación de nuevas carreras universitarias. Universidad Nacional Autónoma de Honduras, Tegucigalpa, 1981.</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Comparación de dos métodos para la determinación de la clase textural de los suelos: Método de Bouyoucos  y Método de textura al tacto. Universidad Nacional Autónoma de Honduras, Tegucigalpa, 1985. (v. a.) </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Un algoritmo binario para separar en sílabas a todas las palabras del idioma español. Universidad Nacional Autónoma de Honduras, Tegucigalpa, 1985.</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Dictamen sobre la solicitud de préstamo para la siembra de cacahuate presentada por el Comité Agrícola "La Cacala", del Municipio de San Antonio de Flores en el Departamento de El Paraíso. Secretaría de Recursos Naturales, Tegucigalpa, 1989.</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 ( v. a.)</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 Tienda de Insumos de la COSAGROMAL. Secretaría de Recursos Naturales, Tegucigalpa, 1989.</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Estudio de Mercado del Cardamomo. Secretaría de Recursos Naturales, </w:t>
            </w:r>
            <w:r w:rsidRPr="00F628BF">
              <w:rPr>
                <w:rFonts w:ascii="Times New Roman CYR" w:hAnsi="Times New Roman CYR" w:cs="Times New Roman CYR"/>
                <w:b/>
                <w:bCs/>
                <w:noProof/>
                <w:kern w:val="2"/>
                <w:sz w:val="22"/>
                <w:szCs w:val="22"/>
                <w:lang w:val="es-ES"/>
              </w:rPr>
              <w:lastRenderedPageBreak/>
              <w:t>Tegucigalpa, 1989. ( v. a. )</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Segunda Etapa del Proyecto de Diversificación Agrícola, Secretaría de Recursos Naturales, Tegucigalpa,1989. (v. a.)</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Estudio sobre la situación de los horticultores integrantes de la COPRHOE-Lepaterique. Secretaría    de Recursos Naturales, Tegucigalpa, 1989. ( v. a. )</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2642F1">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Estudio de viabilidad del Proyecto: Bodega de insumos de la Cooperativa 22 de Mayo, Limitada, en formación. Secretaría de Recursos Naturales, Tegucigalpa, 1989.</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del cultivo del tamarindo en el Valle del Aguán, para exportación. Secretaría de Recursos Naturales, Tegucigalpa, 1989.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Estudio de viabilidad del Proyecto de Piña.Secretaría de Recursos Naturales, Tegucigalpa,1989. (v. a.)</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Estudio de viabilidad del Proyecto de Ajonjolí.Secretaría de Recursos Naturales, Tegucigalpa,1990.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del cultivo de Uva de Mesa en Honduras. Secretaría de Recursos Naturales, Tegucigalpa,1990.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del cultivo de Ajo para producción de semilla mejorada. Secretaría de Recursos Naturales,Tegucigalpa, 1990.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 producción de semilla certificada de Papa. Secretaría de Recursos Naturales, Tegucigalpa, 1990.</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 Vivero de Frutales Caducifolios en Yamaranguila, Intibucá. Secretaría de Recursos Naturales, Tegucigalpa, 1990.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del cultivo de Litchi en Honduras, para exportación. Secretaría de Recursos Naturales, Tegucigalpa, 1990. (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Actualización del Proyecto de Rehabilitación de 180 Hectáreas de Plátano en el Valle de Sula. Secretaría de Recursos Naturales, Tegucigalpa, 1991.</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Proyecto de Desarrollo del cultivo de Frutales Caducifolios en el Departamento de Intibucá.Visión Mundial Honduras, Tegucigalpa, 1991. (v. a.)</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Propuesta de Reestructuración del Instituto Nacional de Investigación y Capacitación Educativa. Secretaría de Educación Pública, Tegucigalpa,1993.</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v. a. )</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Los métodos del pensamiento en la enseñanza de las matemáticas elementales. </w:t>
            </w:r>
            <w:r w:rsidRPr="00F628BF">
              <w:rPr>
                <w:rFonts w:ascii="Times New Roman CYR" w:hAnsi="Times New Roman CYR" w:cs="Times New Roman CYR"/>
                <w:b/>
                <w:bCs/>
                <w:noProof/>
                <w:kern w:val="2"/>
                <w:sz w:val="22"/>
                <w:szCs w:val="22"/>
                <w:lang w:val="es-ES"/>
              </w:rPr>
              <w:lastRenderedPageBreak/>
              <w:t>Instituto Nacional de Investigación y Capacitación Educativa, Secretaría de Educación Pública, Tegucigalpa, 1993.</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Texto experimental de matemáticas para el primer grado escolar. Instituto Nacional de Investigación y Capacitación Educativa, Secretaría de Educación Pública, Tegucigalpa, 1993.</w:t>
            </w:r>
          </w:p>
          <w:p w:rsidR="00B21155" w:rsidRPr="00F628BF" w:rsidRDefault="00B21155" w:rsidP="005323B5">
            <w:pPr>
              <w:ind w:left="170" w:hanging="170"/>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Un sistema de información gerencial para la Universidad Nacional Autónoma de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Honduras. Tegucigalpa, 1993.</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Estudio sobre la elaboración, producción y distribución de textos y materiales de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lectura en Honduras. UNESCO-Instituto Nacional de  Investigación y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Capacitación Educativa, Secretaría de Educación Pública, Tegucigalpa, 1994. ( v. a.)</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Estudio sobre la educación en las zonas rurales de Honduras. UNESCO-Instituto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 xml:space="preserve">Nacional de Investigación y Capacitación Educativa, Secretaría  de Educación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Pública, Tegucigalpa, 1994.  ( v. a.)</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Proyecto de huertos familiares del Distrito  Central, Secretaría de Recursos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Naturales, Tegucigalpa, 1995.</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Reglamento del Fondo Dotal, Escuela Nacional de Agricultura, 1995.</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Informe anual de la Escuela Nacional de Agricultura, 1994.</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Informe anual de la Escuela Nacional de Agricultura, 1995.</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Informe anual de la Escuela Nacional de Agricultura, 1996.</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rsidP="005323B5">
            <w:pPr>
              <w:ind w:left="170" w:hanging="170"/>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Manual del usuario. Programa de contabilidad profesional PACCO. Catacamas, </w:t>
            </w:r>
            <w:r>
              <w:rPr>
                <w:rFonts w:ascii="Times New Roman CYR" w:hAnsi="Times New Roman CYR" w:cs="Times New Roman CYR"/>
                <w:b/>
                <w:bCs/>
                <w:noProof/>
                <w:kern w:val="2"/>
                <w:sz w:val="22"/>
                <w:szCs w:val="22"/>
                <w:lang w:val="es-ES"/>
              </w:rPr>
              <w:t xml:space="preserve">    </w:t>
            </w:r>
            <w:r w:rsidRPr="00F628BF">
              <w:rPr>
                <w:rFonts w:ascii="Times New Roman CYR" w:hAnsi="Times New Roman CYR" w:cs="Times New Roman CYR"/>
                <w:b/>
                <w:bCs/>
                <w:noProof/>
                <w:kern w:val="2"/>
                <w:sz w:val="22"/>
                <w:szCs w:val="22"/>
                <w:lang w:val="es-ES"/>
              </w:rPr>
              <w:t>1997.</w:t>
            </w:r>
          </w:p>
          <w:p w:rsidR="00B21155" w:rsidRPr="00F628BF" w:rsidRDefault="00B21155">
            <w:pPr>
              <w:rPr>
                <w:rFonts w:ascii="Times New Roman CYR" w:hAnsi="Times New Roman CYR" w:cs="Times New Roman CYR"/>
                <w:b/>
                <w:bCs/>
                <w:noProof/>
                <w:kern w:val="2"/>
                <w:sz w:val="22"/>
                <w:szCs w:val="22"/>
                <w:lang w:val="es-ES"/>
              </w:rPr>
            </w:pPr>
          </w:p>
          <w:p w:rsidR="00B21155" w:rsidRPr="00F628BF" w:rsidRDefault="00B2115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 xml:space="preserve">Libro: </w:t>
            </w:r>
            <w:r w:rsidRPr="00F628BF">
              <w:rPr>
                <w:rFonts w:ascii="Times New Roman CYR" w:hAnsi="Times New Roman CYR" w:cs="Times New Roman CYR"/>
                <w:b/>
                <w:bCs/>
                <w:noProof/>
                <w:kern w:val="2"/>
                <w:sz w:val="22"/>
                <w:szCs w:val="22"/>
                <w:lang w:val="es-ES"/>
              </w:rPr>
              <w:t>El pensamiento artificial. Primera edición, San Pedro Sula, 2002.</w:t>
            </w:r>
          </w:p>
          <w:p w:rsidR="00B21155" w:rsidRPr="00F628BF" w:rsidRDefault="00B21155">
            <w:pPr>
              <w:rPr>
                <w:rFonts w:ascii="Times New Roman CYR" w:hAnsi="Times New Roman CYR" w:cs="Times New Roman CYR"/>
                <w:b/>
                <w:bCs/>
                <w:noProof/>
                <w:kern w:val="2"/>
                <w:sz w:val="22"/>
                <w:szCs w:val="22"/>
                <w:lang w:val="es-ES"/>
              </w:rPr>
            </w:pPr>
          </w:p>
          <w:p w:rsidR="00B21155" w:rsidRDefault="00B21155" w:rsidP="00E53A61">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 xml:space="preserve">Libro: </w:t>
            </w:r>
            <w:r w:rsidRPr="00F628BF">
              <w:rPr>
                <w:rFonts w:ascii="Times New Roman CYR" w:hAnsi="Times New Roman CYR" w:cs="Times New Roman CYR"/>
                <w:b/>
                <w:bCs/>
                <w:noProof/>
                <w:kern w:val="2"/>
                <w:sz w:val="22"/>
                <w:szCs w:val="22"/>
                <w:lang w:val="es-ES"/>
              </w:rPr>
              <w:t xml:space="preserve">El pensamiento artificial. Segunda edición. </w:t>
            </w:r>
            <w:r w:rsidRPr="004D0E09">
              <w:rPr>
                <w:rFonts w:ascii="Times New Roman CYR" w:hAnsi="Times New Roman CYR" w:cs="Times New Roman CYR"/>
                <w:b/>
                <w:bCs/>
                <w:noProof/>
                <w:kern w:val="2"/>
                <w:sz w:val="22"/>
                <w:szCs w:val="22"/>
                <w:lang w:val="es-ES"/>
              </w:rPr>
              <w:t>San Pedro Sula, 2004.</w:t>
            </w:r>
          </w:p>
          <w:p w:rsidR="00E53A61" w:rsidRDefault="00E53A61" w:rsidP="00E53A61">
            <w:pPr>
              <w:rPr>
                <w:rFonts w:ascii="Times New Roman CYR" w:hAnsi="Times New Roman CYR" w:cs="Times New Roman CYR"/>
                <w:b/>
                <w:bCs/>
                <w:noProof/>
                <w:kern w:val="2"/>
                <w:sz w:val="22"/>
                <w:szCs w:val="22"/>
                <w:lang w:val="es-ES"/>
              </w:rPr>
            </w:pPr>
          </w:p>
          <w:p w:rsidR="009D2C50" w:rsidRPr="00E53A61" w:rsidRDefault="00E53A61" w:rsidP="00E53A61">
            <w:pPr>
              <w:jc w:val="left"/>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009D2C50" w:rsidRPr="00E53A61">
              <w:rPr>
                <w:rFonts w:ascii="Times New Roman CYR" w:hAnsi="Times New Roman CYR" w:cs="Times New Roman CYR"/>
                <w:b/>
                <w:bCs/>
                <w:noProof/>
                <w:kern w:val="2"/>
                <w:sz w:val="22"/>
                <w:szCs w:val="22"/>
                <w:lang w:val="es-ES"/>
              </w:rPr>
              <w:t>Libro electrónico: El pensamiento artificial. Tercera edición. San Pedro Sula, 2010.</w:t>
            </w:r>
          </w:p>
          <w:p w:rsidR="00B21155" w:rsidRPr="004D0E09" w:rsidRDefault="00B21155" w:rsidP="00922CA4">
            <w:pPr>
              <w:rPr>
                <w:rFonts w:ascii="Times New Roman CYR" w:hAnsi="Times New Roman CYR" w:cs="Times New Roman CYR"/>
                <w:b/>
                <w:bCs/>
                <w:noProof/>
                <w:kern w:val="2"/>
                <w:sz w:val="22"/>
                <w:szCs w:val="22"/>
                <w:lang w:val="es-ES"/>
              </w:rPr>
            </w:pPr>
          </w:p>
          <w:p w:rsidR="00B21155" w:rsidRDefault="00B21155" w:rsidP="00922CA4">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Pr="00922CA4">
              <w:rPr>
                <w:rFonts w:ascii="Times New Roman CYR" w:hAnsi="Times New Roman CYR" w:cs="Times New Roman CYR"/>
                <w:b/>
                <w:bCs/>
                <w:noProof/>
                <w:kern w:val="2"/>
                <w:sz w:val="22"/>
                <w:szCs w:val="22"/>
                <w:lang w:val="es-ES"/>
              </w:rPr>
              <w:t>Notas científicas en el foro de Inteligencia Artificial de La Web del Programador</w:t>
            </w:r>
            <w:r>
              <w:rPr>
                <w:rFonts w:ascii="Times New Roman CYR" w:hAnsi="Times New Roman CYR" w:cs="Times New Roman CYR"/>
                <w:b/>
                <w:bCs/>
                <w:noProof/>
                <w:kern w:val="2"/>
                <w:sz w:val="22"/>
                <w:szCs w:val="22"/>
                <w:lang w:val="es-ES"/>
              </w:rPr>
              <w:t>.</w:t>
            </w:r>
          </w:p>
          <w:p w:rsidR="00B21155" w:rsidRDefault="00B21155" w:rsidP="00922CA4">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hyperlink r:id="rId10" w:history="1">
              <w:r w:rsidRPr="006E612B">
                <w:rPr>
                  <w:rStyle w:val="Hipervnculo"/>
                  <w:rFonts w:ascii="Times New Roman CYR" w:hAnsi="Times New Roman CYR" w:cs="Times New Roman CYR"/>
                  <w:b/>
                  <w:bCs/>
                  <w:noProof/>
                  <w:kern w:val="2"/>
                  <w:sz w:val="22"/>
                  <w:szCs w:val="22"/>
                  <w:lang w:val="es-ES"/>
                </w:rPr>
                <w:t>www.lawebdelprogramador.com</w:t>
              </w:r>
            </w:hyperlink>
            <w:r w:rsidR="00E53A61">
              <w:rPr>
                <w:rFonts w:ascii="Times New Roman CYR" w:hAnsi="Times New Roman CYR" w:cs="Times New Roman CYR"/>
                <w:b/>
                <w:bCs/>
                <w:noProof/>
                <w:kern w:val="2"/>
                <w:sz w:val="22"/>
                <w:szCs w:val="22"/>
                <w:lang w:val="es-ES"/>
              </w:rPr>
              <w:t>, 2007-2012</w:t>
            </w:r>
            <w:r w:rsidRPr="00922CA4">
              <w:rPr>
                <w:rFonts w:ascii="Times New Roman CYR" w:hAnsi="Times New Roman CYR" w:cs="Times New Roman CYR"/>
                <w:b/>
                <w:bCs/>
                <w:noProof/>
                <w:kern w:val="2"/>
                <w:sz w:val="22"/>
                <w:szCs w:val="22"/>
                <w:lang w:val="es-ES"/>
              </w:rPr>
              <w:t>.</w:t>
            </w:r>
          </w:p>
          <w:p w:rsidR="00875B7B" w:rsidRDefault="00875B7B" w:rsidP="00875B7B">
            <w:pPr>
              <w:rPr>
                <w:rFonts w:ascii="Times New Roman CYR" w:hAnsi="Times New Roman CYR" w:cs="Times New Roman CYR"/>
                <w:b/>
                <w:bCs/>
                <w:noProof/>
                <w:kern w:val="2"/>
                <w:sz w:val="22"/>
                <w:szCs w:val="22"/>
                <w:lang w:val="es-ES"/>
              </w:rPr>
            </w:pPr>
          </w:p>
          <w:p w:rsidR="00875B7B" w:rsidRDefault="00875B7B" w:rsidP="00875B7B">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Pr="00922CA4">
              <w:rPr>
                <w:rFonts w:ascii="Times New Roman CYR" w:hAnsi="Times New Roman CYR" w:cs="Times New Roman CYR"/>
                <w:b/>
                <w:bCs/>
                <w:noProof/>
                <w:kern w:val="2"/>
                <w:sz w:val="22"/>
                <w:szCs w:val="22"/>
                <w:lang w:val="es-ES"/>
              </w:rPr>
              <w:t>Notas científicas en l</w:t>
            </w:r>
            <w:r>
              <w:rPr>
                <w:rFonts w:ascii="Times New Roman CYR" w:hAnsi="Times New Roman CYR" w:cs="Times New Roman CYR"/>
                <w:b/>
                <w:bCs/>
                <w:noProof/>
                <w:kern w:val="2"/>
                <w:sz w:val="22"/>
                <w:szCs w:val="22"/>
                <w:lang w:val="es-ES"/>
              </w:rPr>
              <w:t>os</w:t>
            </w:r>
            <w:r w:rsidRPr="00922CA4">
              <w:rPr>
                <w:rFonts w:ascii="Times New Roman CYR" w:hAnsi="Times New Roman CYR" w:cs="Times New Roman CYR"/>
                <w:b/>
                <w:bCs/>
                <w:noProof/>
                <w:kern w:val="2"/>
                <w:sz w:val="22"/>
                <w:szCs w:val="22"/>
                <w:lang w:val="es-ES"/>
              </w:rPr>
              <w:t xml:space="preserve"> foro</w:t>
            </w:r>
            <w:r>
              <w:rPr>
                <w:rFonts w:ascii="Times New Roman CYR" w:hAnsi="Times New Roman CYR" w:cs="Times New Roman CYR"/>
                <w:b/>
                <w:bCs/>
                <w:noProof/>
                <w:kern w:val="2"/>
                <w:sz w:val="22"/>
                <w:szCs w:val="22"/>
                <w:lang w:val="es-ES"/>
              </w:rPr>
              <w:t>s</w:t>
            </w:r>
            <w:r w:rsidRPr="00922CA4">
              <w:rPr>
                <w:rFonts w:ascii="Times New Roman CYR" w:hAnsi="Times New Roman CYR" w:cs="Times New Roman CYR"/>
                <w:b/>
                <w:bCs/>
                <w:noProof/>
                <w:kern w:val="2"/>
                <w:sz w:val="22"/>
                <w:szCs w:val="22"/>
                <w:lang w:val="es-ES"/>
              </w:rPr>
              <w:t xml:space="preserve"> de </w:t>
            </w:r>
            <w:r>
              <w:rPr>
                <w:rFonts w:ascii="Times New Roman CYR" w:hAnsi="Times New Roman CYR" w:cs="Times New Roman CYR"/>
                <w:b/>
                <w:bCs/>
                <w:noProof/>
                <w:kern w:val="2"/>
                <w:sz w:val="22"/>
                <w:szCs w:val="22"/>
                <w:lang w:val="es-ES"/>
              </w:rPr>
              <w:t xml:space="preserve">Ai-forums.  </w:t>
            </w:r>
            <w:hyperlink r:id="rId11" w:history="1">
              <w:r w:rsidRPr="00984494">
                <w:rPr>
                  <w:rStyle w:val="Hipervnculo"/>
                  <w:rFonts w:ascii="Times New Roman CYR" w:hAnsi="Times New Roman CYR" w:cs="Times New Roman CYR"/>
                  <w:b/>
                  <w:bCs/>
                  <w:noProof/>
                  <w:kern w:val="2"/>
                  <w:sz w:val="22"/>
                  <w:szCs w:val="22"/>
                  <w:lang w:val="es-ES"/>
                </w:rPr>
                <w:t>www.ai-forums.org</w:t>
              </w:r>
            </w:hyperlink>
            <w:r w:rsidR="00E53A61">
              <w:rPr>
                <w:rFonts w:ascii="Times New Roman CYR" w:hAnsi="Times New Roman CYR" w:cs="Times New Roman CYR"/>
                <w:b/>
                <w:bCs/>
                <w:noProof/>
                <w:kern w:val="2"/>
                <w:sz w:val="22"/>
                <w:szCs w:val="22"/>
                <w:lang w:val="es-ES"/>
              </w:rPr>
              <w:t>, 2009-2012</w:t>
            </w:r>
            <w:r w:rsidRPr="00922CA4">
              <w:rPr>
                <w:rFonts w:ascii="Times New Roman CYR" w:hAnsi="Times New Roman CYR" w:cs="Times New Roman CYR"/>
                <w:b/>
                <w:bCs/>
                <w:noProof/>
                <w:kern w:val="2"/>
                <w:sz w:val="22"/>
                <w:szCs w:val="22"/>
                <w:lang w:val="es-ES"/>
              </w:rPr>
              <w:t>.</w:t>
            </w:r>
          </w:p>
          <w:p w:rsidR="00DF1E43" w:rsidRDefault="00DF1E43" w:rsidP="00875B7B">
            <w:pPr>
              <w:rPr>
                <w:rFonts w:ascii="Times New Roman CYR" w:hAnsi="Times New Roman CYR" w:cs="Times New Roman CYR"/>
                <w:b/>
                <w:bCs/>
                <w:noProof/>
                <w:kern w:val="2"/>
                <w:sz w:val="22"/>
                <w:szCs w:val="22"/>
                <w:lang w:val="es-ES"/>
              </w:rPr>
            </w:pPr>
          </w:p>
          <w:p w:rsidR="00DF1E43" w:rsidRDefault="00DF1E43" w:rsidP="00DF1E43">
            <w:pPr>
              <w:ind w:left="113" w:hanging="113"/>
              <w:jc w:val="left"/>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w:t>
            </w:r>
            <w:r w:rsidRPr="00922CA4">
              <w:rPr>
                <w:rFonts w:ascii="Times New Roman CYR" w:hAnsi="Times New Roman CYR" w:cs="Times New Roman CYR"/>
                <w:b/>
                <w:bCs/>
                <w:noProof/>
                <w:kern w:val="2"/>
                <w:sz w:val="22"/>
                <w:szCs w:val="22"/>
                <w:lang w:val="es-ES"/>
              </w:rPr>
              <w:t xml:space="preserve">Notas científicas en </w:t>
            </w:r>
            <w:r>
              <w:rPr>
                <w:rFonts w:ascii="Times New Roman CYR" w:hAnsi="Times New Roman CYR" w:cs="Times New Roman CYR"/>
                <w:b/>
                <w:bCs/>
                <w:noProof/>
                <w:kern w:val="2"/>
                <w:sz w:val="22"/>
                <w:szCs w:val="22"/>
                <w:lang w:val="es-ES"/>
              </w:rPr>
              <w:t xml:space="preserve">el foro de inteligencia artificial de e-magister. </w:t>
            </w:r>
            <w:hyperlink r:id="rId12" w:history="1">
              <w:r w:rsidR="009D2C50" w:rsidRPr="00731561">
                <w:rPr>
                  <w:rStyle w:val="Hipervnculo"/>
                  <w:rFonts w:ascii="Times New Roman CYR" w:hAnsi="Times New Roman CYR" w:cs="Times New Roman CYR"/>
                  <w:b/>
                  <w:bCs/>
                  <w:noProof/>
                  <w:kern w:val="2"/>
                  <w:sz w:val="22"/>
                  <w:szCs w:val="22"/>
                  <w:lang w:val="es-ES"/>
                </w:rPr>
                <w:t>www.emagister.com</w:t>
              </w:r>
            </w:hyperlink>
            <w:r w:rsidR="009D2C50">
              <w:rPr>
                <w:rFonts w:ascii="Times New Roman CYR" w:hAnsi="Times New Roman CYR" w:cs="Times New Roman CYR"/>
                <w:b/>
                <w:bCs/>
                <w:noProof/>
                <w:kern w:val="2"/>
                <w:sz w:val="22"/>
                <w:szCs w:val="22"/>
                <w:u w:val="single"/>
                <w:lang w:val="es-ES"/>
              </w:rPr>
              <w:t xml:space="preserve"> ,</w:t>
            </w:r>
            <w:r>
              <w:rPr>
                <w:rFonts w:ascii="Times New Roman CYR" w:hAnsi="Times New Roman CYR" w:cs="Times New Roman CYR"/>
                <w:b/>
                <w:bCs/>
                <w:noProof/>
                <w:kern w:val="2"/>
                <w:sz w:val="22"/>
                <w:szCs w:val="22"/>
                <w:lang w:val="es-ES"/>
              </w:rPr>
              <w:t xml:space="preserve"> 2009</w:t>
            </w:r>
            <w:r w:rsidR="00E53A61">
              <w:rPr>
                <w:rFonts w:ascii="Times New Roman CYR" w:hAnsi="Times New Roman CYR" w:cs="Times New Roman CYR"/>
                <w:b/>
                <w:bCs/>
                <w:noProof/>
                <w:kern w:val="2"/>
                <w:sz w:val="22"/>
                <w:szCs w:val="22"/>
                <w:lang w:val="es-ES"/>
              </w:rPr>
              <w:t>-2012</w:t>
            </w:r>
            <w:r w:rsidRPr="00922CA4">
              <w:rPr>
                <w:rFonts w:ascii="Times New Roman CYR" w:hAnsi="Times New Roman CYR" w:cs="Times New Roman CYR"/>
                <w:b/>
                <w:bCs/>
                <w:noProof/>
                <w:kern w:val="2"/>
                <w:sz w:val="22"/>
                <w:szCs w:val="22"/>
                <w:lang w:val="es-ES"/>
              </w:rPr>
              <w:t>.</w:t>
            </w:r>
          </w:p>
          <w:p w:rsidR="009D2C50" w:rsidRDefault="009D2C50" w:rsidP="00DF1E43">
            <w:pPr>
              <w:ind w:left="113" w:hanging="113"/>
              <w:jc w:val="left"/>
              <w:rPr>
                <w:rFonts w:ascii="Times New Roman CYR" w:hAnsi="Times New Roman CYR" w:cs="Times New Roman CYR"/>
                <w:b/>
                <w:bCs/>
                <w:noProof/>
                <w:kern w:val="2"/>
                <w:sz w:val="22"/>
                <w:szCs w:val="22"/>
                <w:lang w:val="es-ES"/>
              </w:rPr>
            </w:pPr>
          </w:p>
          <w:p w:rsidR="009D2C50" w:rsidRDefault="009D2C50" w:rsidP="00DF1E43">
            <w:pPr>
              <w:ind w:left="113" w:hanging="113"/>
              <w:jc w:val="left"/>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lastRenderedPageBreak/>
              <w:t>-Notas científicas en el foro de la Web de Física.</w:t>
            </w:r>
            <w:r w:rsidR="005D7722">
              <w:rPr>
                <w:rFonts w:ascii="Times New Roman CYR" w:hAnsi="Times New Roman CYR" w:cs="Times New Roman CYR"/>
                <w:b/>
                <w:bCs/>
                <w:noProof/>
                <w:kern w:val="2"/>
                <w:sz w:val="22"/>
                <w:szCs w:val="22"/>
                <w:lang w:val="es-ES"/>
              </w:rPr>
              <w:t xml:space="preserve"> </w:t>
            </w:r>
            <w:hyperlink r:id="rId13" w:history="1">
              <w:r w:rsidR="00EF6750" w:rsidRPr="00884FD2">
                <w:rPr>
                  <w:rStyle w:val="Hipervnculo"/>
                  <w:rFonts w:ascii="Times New Roman CYR" w:hAnsi="Times New Roman CYR" w:cs="Times New Roman CYR"/>
                  <w:b/>
                  <w:bCs/>
                  <w:noProof/>
                  <w:kern w:val="2"/>
                  <w:sz w:val="22"/>
                  <w:szCs w:val="22"/>
                  <w:lang w:val="es-ES"/>
                </w:rPr>
                <w:t>http://forum.lawebdefisica.com</w:t>
              </w:r>
            </w:hyperlink>
            <w:r w:rsidR="005D7722">
              <w:rPr>
                <w:rFonts w:ascii="Times New Roman CYR" w:hAnsi="Times New Roman CYR" w:cs="Times New Roman CYR"/>
                <w:b/>
                <w:bCs/>
                <w:noProof/>
                <w:kern w:val="2"/>
                <w:sz w:val="22"/>
                <w:szCs w:val="22"/>
                <w:lang w:val="es-ES"/>
              </w:rPr>
              <w:t>.</w:t>
            </w:r>
          </w:p>
          <w:p w:rsidR="00B21155" w:rsidRDefault="00EF6750" w:rsidP="009764DA">
            <w:pPr>
              <w:ind w:left="113" w:hanging="113"/>
              <w:jc w:val="left"/>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2011</w:t>
            </w:r>
            <w:r w:rsidR="00E53A61">
              <w:rPr>
                <w:rFonts w:ascii="Times New Roman CYR" w:hAnsi="Times New Roman CYR" w:cs="Times New Roman CYR"/>
                <w:b/>
                <w:bCs/>
                <w:noProof/>
                <w:kern w:val="2"/>
                <w:sz w:val="22"/>
                <w:szCs w:val="22"/>
                <w:lang w:val="es-ES"/>
              </w:rPr>
              <w:t>-2012</w:t>
            </w:r>
            <w:r>
              <w:rPr>
                <w:rFonts w:ascii="Times New Roman CYR" w:hAnsi="Times New Roman CYR" w:cs="Times New Roman CYR"/>
                <w:b/>
                <w:bCs/>
                <w:noProof/>
                <w:kern w:val="2"/>
                <w:sz w:val="22"/>
                <w:szCs w:val="22"/>
                <w:lang w:val="es-ES"/>
              </w:rPr>
              <w:t>.</w:t>
            </w:r>
          </w:p>
          <w:p w:rsidR="00EF6750" w:rsidRPr="00A411AD" w:rsidRDefault="00EF6750" w:rsidP="00987971">
            <w:pPr>
              <w:pStyle w:val="Ttulo3"/>
              <w:ind w:left="113" w:hanging="113"/>
              <w:rPr>
                <w:rFonts w:ascii="Times New Roman CYR" w:hAnsi="Times New Roman CYR" w:cs="Times New Roman CYR"/>
                <w:noProof/>
                <w:kern w:val="2"/>
                <w:sz w:val="22"/>
                <w:szCs w:val="22"/>
              </w:rPr>
            </w:pPr>
            <w:r>
              <w:rPr>
                <w:rFonts w:ascii="Times New Roman CYR" w:hAnsi="Times New Roman CYR" w:cs="Times New Roman CYR"/>
                <w:noProof/>
                <w:kern w:val="2"/>
                <w:sz w:val="22"/>
                <w:szCs w:val="22"/>
              </w:rPr>
              <w:t xml:space="preserve">- </w:t>
            </w:r>
            <w:r w:rsidRPr="00922CA4">
              <w:rPr>
                <w:rFonts w:ascii="Times New Roman CYR" w:hAnsi="Times New Roman CYR" w:cs="Times New Roman CYR"/>
                <w:noProof/>
                <w:kern w:val="2"/>
                <w:sz w:val="22"/>
                <w:szCs w:val="22"/>
              </w:rPr>
              <w:t>Notas científicas en el foro de Inteligencia Artificial d</w:t>
            </w:r>
            <w:r w:rsidR="00A411AD">
              <w:rPr>
                <w:rFonts w:ascii="Times New Roman CYR" w:hAnsi="Times New Roman CYR" w:cs="Times New Roman CYR"/>
                <w:noProof/>
                <w:kern w:val="2"/>
                <w:sz w:val="22"/>
                <w:szCs w:val="22"/>
              </w:rPr>
              <w:t xml:space="preserve">el Forum des professionnels en informatique. </w:t>
            </w:r>
            <w:hyperlink r:id="rId14" w:history="1">
              <w:r w:rsidR="00A411AD" w:rsidRPr="00A411AD">
                <w:rPr>
                  <w:rStyle w:val="Hipervnculo"/>
                  <w:rFonts w:ascii="Times New Roman CYR" w:hAnsi="Times New Roman CYR" w:cs="Times New Roman CYR"/>
                  <w:bCs w:val="0"/>
                  <w:noProof/>
                  <w:kern w:val="2"/>
                  <w:sz w:val="22"/>
                  <w:szCs w:val="22"/>
                </w:rPr>
                <w:t>www.developez.net</w:t>
              </w:r>
            </w:hyperlink>
            <w:r w:rsidR="00A411AD">
              <w:rPr>
                <w:rFonts w:ascii="Times New Roman CYR" w:hAnsi="Times New Roman CYR" w:cs="Times New Roman CYR"/>
                <w:b w:val="0"/>
                <w:bCs w:val="0"/>
                <w:noProof/>
                <w:kern w:val="2"/>
                <w:sz w:val="22"/>
                <w:szCs w:val="22"/>
              </w:rPr>
              <w:t xml:space="preserve">. </w:t>
            </w:r>
            <w:r w:rsidR="00A411AD">
              <w:rPr>
                <w:rFonts w:ascii="Times New Roman CYR" w:hAnsi="Times New Roman CYR" w:cs="Times New Roman CYR"/>
                <w:noProof/>
                <w:kern w:val="2"/>
                <w:sz w:val="22"/>
                <w:szCs w:val="22"/>
              </w:rPr>
              <w:t>2011</w:t>
            </w:r>
            <w:r w:rsidR="00E53A61">
              <w:rPr>
                <w:rFonts w:ascii="Times New Roman CYR" w:hAnsi="Times New Roman CYR" w:cs="Times New Roman CYR"/>
                <w:noProof/>
                <w:kern w:val="2"/>
                <w:sz w:val="22"/>
                <w:szCs w:val="22"/>
              </w:rPr>
              <w:t>-2012</w:t>
            </w:r>
            <w:r w:rsidRPr="00922CA4">
              <w:rPr>
                <w:rFonts w:ascii="Times New Roman CYR" w:hAnsi="Times New Roman CYR" w:cs="Times New Roman CYR"/>
                <w:noProof/>
                <w:kern w:val="2"/>
                <w:sz w:val="22"/>
                <w:szCs w:val="22"/>
              </w:rPr>
              <w:t>.</w:t>
            </w:r>
          </w:p>
          <w:p w:rsidR="00B21155" w:rsidRDefault="00B21155" w:rsidP="00922CA4">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Libro: Algebra Lineal. Primera edición. Universidad Cristiana Evangélica Nuevo</w:t>
            </w:r>
          </w:p>
          <w:p w:rsidR="00B21155" w:rsidRDefault="00B21155" w:rsidP="00922CA4">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  Milenio. San Pedro Sula, 2007.</w:t>
            </w:r>
          </w:p>
          <w:p w:rsidR="009E3503" w:rsidRDefault="009E3503" w:rsidP="00922CA4">
            <w:pPr>
              <w:rPr>
                <w:rFonts w:ascii="Times New Roman CYR" w:hAnsi="Times New Roman CYR" w:cs="Times New Roman CYR"/>
                <w:b/>
                <w:bCs/>
                <w:noProof/>
                <w:kern w:val="2"/>
                <w:sz w:val="22"/>
                <w:szCs w:val="22"/>
                <w:lang w:val="es-ES"/>
              </w:rPr>
            </w:pPr>
          </w:p>
          <w:p w:rsidR="00B21155" w:rsidRDefault="00B21155" w:rsidP="00136C00">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 xml:space="preserve">Libro: </w:t>
            </w:r>
            <w:r w:rsidR="009E3503">
              <w:rPr>
                <w:rFonts w:ascii="Times New Roman CYR" w:hAnsi="Times New Roman CYR" w:cs="Times New Roman CYR"/>
                <w:b/>
                <w:bCs/>
                <w:noProof/>
                <w:kern w:val="2"/>
                <w:sz w:val="22"/>
                <w:szCs w:val="22"/>
                <w:lang w:val="es-ES"/>
              </w:rPr>
              <w:t>Fundamentos de matemáticas. Primera edición. San Pedro Sula, 2008.</w:t>
            </w:r>
          </w:p>
          <w:p w:rsidR="009E3503" w:rsidRDefault="009E3503" w:rsidP="00136C00">
            <w:pPr>
              <w:rPr>
                <w:rFonts w:ascii="Times New Roman CYR" w:hAnsi="Times New Roman CYR" w:cs="Times New Roman CYR"/>
                <w:b/>
                <w:bCs/>
                <w:noProof/>
                <w:kern w:val="2"/>
                <w:sz w:val="22"/>
                <w:szCs w:val="22"/>
                <w:lang w:val="es-ES"/>
              </w:rPr>
            </w:pPr>
          </w:p>
          <w:p w:rsidR="009E3503" w:rsidRDefault="009E3503" w:rsidP="005323B5">
            <w:pPr>
              <w:ind w:left="170" w:hanging="170"/>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Un nuevo modelo para la enseñanza de las matemáticas básicas universitarias. San Pedro Sula, 2008.</w:t>
            </w:r>
          </w:p>
          <w:p w:rsidR="00FF05D5" w:rsidRDefault="00FF05D5" w:rsidP="005323B5">
            <w:pPr>
              <w:ind w:left="170" w:hanging="170"/>
              <w:rPr>
                <w:rFonts w:ascii="Times New Roman CYR" w:hAnsi="Times New Roman CYR" w:cs="Times New Roman CYR"/>
                <w:b/>
                <w:bCs/>
                <w:noProof/>
                <w:kern w:val="2"/>
                <w:sz w:val="22"/>
                <w:szCs w:val="22"/>
                <w:lang w:val="es-ES"/>
              </w:rPr>
            </w:pPr>
          </w:p>
          <w:p w:rsidR="005D7722" w:rsidRDefault="005D7722" w:rsidP="005323B5">
            <w:pPr>
              <w:ind w:left="170" w:hanging="170"/>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Libro: Física del espacio. (En elaboración). San Pedro Sula, 2011.</w:t>
            </w:r>
          </w:p>
          <w:p w:rsidR="00FF05D5" w:rsidRDefault="00FF05D5" w:rsidP="00FF05D5">
            <w:pPr>
              <w:rPr>
                <w:rFonts w:ascii="Times New Roman CYR" w:hAnsi="Times New Roman CYR" w:cs="Times New Roman CYR"/>
                <w:b/>
                <w:bCs/>
                <w:noProof/>
                <w:kern w:val="2"/>
                <w:sz w:val="22"/>
                <w:szCs w:val="22"/>
                <w:lang w:val="es-ES"/>
              </w:rPr>
            </w:pPr>
          </w:p>
          <w:p w:rsidR="00FF05D5" w:rsidRDefault="00FF05D5" w:rsidP="00FF05D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Libro: Fundamentos de matemáticas. Segunda edición. San Pedro Sula, 2012.</w:t>
            </w:r>
          </w:p>
          <w:p w:rsidR="00987971" w:rsidRDefault="00987971" w:rsidP="00FF05D5">
            <w:pPr>
              <w:rPr>
                <w:rFonts w:ascii="Times New Roman CYR" w:hAnsi="Times New Roman CYR" w:cs="Times New Roman CYR"/>
                <w:b/>
                <w:bCs/>
                <w:noProof/>
                <w:kern w:val="2"/>
                <w:sz w:val="22"/>
                <w:szCs w:val="22"/>
                <w:lang w:val="es-ES"/>
              </w:rPr>
            </w:pPr>
          </w:p>
          <w:p w:rsidR="00987971" w:rsidRDefault="00987971" w:rsidP="00987971">
            <w:pPr>
              <w:ind w:left="113" w:hanging="113"/>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Lección 1 – Mediciones del espacio y del tiempo 1ª parte</w:t>
            </w:r>
            <w:r w:rsidR="00034403">
              <w:rPr>
                <w:rFonts w:ascii="Times New Roman CYR" w:hAnsi="Times New Roman CYR" w:cs="Times New Roman CYR"/>
                <w:b/>
                <w:bCs/>
                <w:noProof/>
                <w:kern w:val="2"/>
                <w:sz w:val="22"/>
                <w:szCs w:val="22"/>
                <w:lang w:val="es-ES"/>
              </w:rPr>
              <w:t>, 2ª parte y 3ª parte</w:t>
            </w:r>
            <w:r>
              <w:rPr>
                <w:rFonts w:ascii="Times New Roman CYR" w:hAnsi="Times New Roman CYR" w:cs="Times New Roman CYR"/>
                <w:b/>
                <w:bCs/>
                <w:noProof/>
                <w:kern w:val="2"/>
                <w:sz w:val="22"/>
                <w:szCs w:val="22"/>
                <w:lang w:val="es-ES"/>
              </w:rPr>
              <w:t>. Conferencia del profesor Walter Lewin, del Instituto Tecnológico de Massachussets. Traducida del inglés al español, subtitulada, mejorado el audio y el video, por Alcides Iván Meza. Canal UCENMScience, Youtube. San Pedro Sula, 2012.</w:t>
            </w:r>
          </w:p>
          <w:p w:rsidR="00987971" w:rsidRPr="00987971" w:rsidRDefault="00987971" w:rsidP="00987971">
            <w:pPr>
              <w:rPr>
                <w:rFonts w:ascii="Times New Roman CYR" w:hAnsi="Times New Roman CYR" w:cs="Times New Roman CYR"/>
                <w:b/>
                <w:bCs/>
                <w:noProof/>
                <w:kern w:val="2"/>
                <w:sz w:val="22"/>
                <w:szCs w:val="22"/>
                <w:lang w:val="es-ES"/>
              </w:rPr>
            </w:pPr>
          </w:p>
          <w:p w:rsidR="00987971" w:rsidRDefault="00987971" w:rsidP="00987971">
            <w:pPr>
              <w:ind w:left="113" w:hanging="113"/>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Lección 2 – Introducción a la cinemática 1ª parte</w:t>
            </w:r>
            <w:r w:rsidR="004A6C7A">
              <w:rPr>
                <w:rFonts w:ascii="Times New Roman CYR" w:hAnsi="Times New Roman CYR" w:cs="Times New Roman CYR"/>
                <w:b/>
                <w:bCs/>
                <w:noProof/>
                <w:kern w:val="2"/>
                <w:sz w:val="22"/>
                <w:szCs w:val="22"/>
                <w:lang w:val="es-ES"/>
              </w:rPr>
              <w:t>, 2ª parte, 3ª parte, 4ª parte y 5ª parte</w:t>
            </w:r>
            <w:r>
              <w:rPr>
                <w:rFonts w:ascii="Times New Roman CYR" w:hAnsi="Times New Roman CYR" w:cs="Times New Roman CYR"/>
                <w:b/>
                <w:bCs/>
                <w:noProof/>
                <w:kern w:val="2"/>
                <w:sz w:val="22"/>
                <w:szCs w:val="22"/>
                <w:lang w:val="es-ES"/>
              </w:rPr>
              <w:t xml:space="preserve">. Conferencia del profesor Walter Lewin, del Instituto Tecnológico de Massachussets. Traducida del inglés al español, subtitulada, mejorado el audio y el video, por Alcides Iván Meza. Canal UCENMScience, Youtube. </w:t>
            </w:r>
            <w:r w:rsidR="004A6C7A">
              <w:rPr>
                <w:rFonts w:ascii="Times New Roman CYR" w:hAnsi="Times New Roman CYR" w:cs="Times New Roman CYR"/>
                <w:b/>
                <w:bCs/>
                <w:noProof/>
                <w:kern w:val="2"/>
                <w:sz w:val="22"/>
                <w:szCs w:val="22"/>
                <w:lang w:val="es-ES"/>
              </w:rPr>
              <w:t>Tegucigalpa</w:t>
            </w:r>
            <w:r>
              <w:rPr>
                <w:rFonts w:ascii="Times New Roman CYR" w:hAnsi="Times New Roman CYR" w:cs="Times New Roman CYR"/>
                <w:b/>
                <w:bCs/>
                <w:noProof/>
                <w:kern w:val="2"/>
                <w:sz w:val="22"/>
                <w:szCs w:val="22"/>
                <w:lang w:val="es-ES"/>
              </w:rPr>
              <w:t>, 2012.</w:t>
            </w:r>
          </w:p>
          <w:p w:rsidR="00E46691" w:rsidRDefault="00E46691" w:rsidP="00987971">
            <w:pPr>
              <w:ind w:left="113" w:hanging="113"/>
              <w:rPr>
                <w:rFonts w:ascii="Times New Roman CYR" w:hAnsi="Times New Roman CYR" w:cs="Times New Roman CYR"/>
                <w:b/>
                <w:bCs/>
                <w:noProof/>
                <w:kern w:val="2"/>
                <w:sz w:val="22"/>
                <w:szCs w:val="22"/>
                <w:lang w:val="es-ES"/>
              </w:rPr>
            </w:pPr>
          </w:p>
          <w:p w:rsidR="004A6C7A" w:rsidRDefault="004A6C7A" w:rsidP="004A6C7A">
            <w:pPr>
              <w:ind w:left="113" w:hanging="113"/>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Lección 3 – Vectores 1ª parte. Conferencia del profesor Walter Lewin, del Instituto Tecnológico de Massachussets. Traducida del inglés al español, subtitulada, mejorado el audio y el video, por Alcides Iván Meza. Canal UCENMScience, Youtube. Tegucigalpa, 2012.</w:t>
            </w:r>
          </w:p>
          <w:p w:rsidR="00E46691" w:rsidRDefault="00E46691" w:rsidP="004A6C7A">
            <w:pPr>
              <w:ind w:left="113" w:hanging="113"/>
              <w:rPr>
                <w:rFonts w:ascii="Times New Roman CYR" w:hAnsi="Times New Roman CYR" w:cs="Times New Roman CYR"/>
                <w:b/>
                <w:bCs/>
                <w:noProof/>
                <w:kern w:val="2"/>
                <w:sz w:val="22"/>
                <w:szCs w:val="22"/>
                <w:lang w:val="es-ES"/>
              </w:rPr>
            </w:pPr>
          </w:p>
          <w:p w:rsidR="004A6C7A" w:rsidRDefault="004A6C7A" w:rsidP="004A6C7A">
            <w:pPr>
              <w:ind w:left="113" w:hanging="113"/>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Plan de investigación 2012. Dirección de Investigación Científica. Universidad Cristiana Evangélica Nuevo Milenio. Tegucigalpa, 2012.</w:t>
            </w:r>
          </w:p>
          <w:p w:rsidR="00E46691" w:rsidRDefault="00E46691" w:rsidP="004A6C7A">
            <w:pPr>
              <w:ind w:left="113" w:hanging="113"/>
              <w:rPr>
                <w:rFonts w:ascii="Times New Roman CYR" w:hAnsi="Times New Roman CYR" w:cs="Times New Roman CYR"/>
                <w:b/>
                <w:bCs/>
                <w:noProof/>
                <w:kern w:val="2"/>
                <w:sz w:val="22"/>
                <w:szCs w:val="22"/>
                <w:lang w:val="es-ES"/>
              </w:rPr>
            </w:pPr>
          </w:p>
          <w:p w:rsidR="004A6C7A" w:rsidRDefault="004A6C7A" w:rsidP="004A6C7A">
            <w:pPr>
              <w:ind w:left="113" w:hanging="113"/>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w:t>
            </w:r>
            <w:r w:rsidR="00E46691">
              <w:rPr>
                <w:rFonts w:ascii="Times New Roman CYR" w:hAnsi="Times New Roman CYR" w:cs="Times New Roman CYR"/>
                <w:b/>
                <w:bCs/>
                <w:noProof/>
                <w:kern w:val="2"/>
                <w:sz w:val="22"/>
                <w:szCs w:val="22"/>
                <w:lang w:val="es-ES"/>
              </w:rPr>
              <w:t xml:space="preserve"> Plan General de Investigación 2012. Dirección de Investigación Científica. Universidad Cristiana Evangélica Nuevo Milenio. Tegucigalpa, 2012.</w:t>
            </w:r>
          </w:p>
          <w:p w:rsidR="00E46691" w:rsidRDefault="00E46691" w:rsidP="004A6C7A">
            <w:pPr>
              <w:ind w:left="113" w:hanging="113"/>
              <w:rPr>
                <w:rFonts w:ascii="Times New Roman CYR" w:hAnsi="Times New Roman CYR" w:cs="Times New Roman CYR"/>
                <w:b/>
                <w:bCs/>
                <w:noProof/>
                <w:kern w:val="2"/>
                <w:sz w:val="22"/>
                <w:szCs w:val="22"/>
                <w:lang w:val="es-ES"/>
              </w:rPr>
            </w:pPr>
          </w:p>
          <w:p w:rsidR="00E46691" w:rsidRDefault="00E46691" w:rsidP="00E46691">
            <w:pPr>
              <w:ind w:left="113" w:hanging="113"/>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Reglamento de tesis de licenciatura de la UCENM. Dirección de Investigación Científica. Universidad Cristiana Evangélica Nuevo Milenio. Tegucigalpa, 2012.</w:t>
            </w:r>
          </w:p>
          <w:p w:rsidR="00987971" w:rsidRPr="00922CA4" w:rsidRDefault="00987971" w:rsidP="005323B5">
            <w:pPr>
              <w:ind w:left="170" w:hanging="170"/>
              <w:rPr>
                <w:rFonts w:ascii="Times New Roman CYR" w:hAnsi="Times New Roman CYR" w:cs="Times New Roman CYR"/>
                <w:b/>
                <w:bCs/>
                <w:noProof/>
                <w:kern w:val="2"/>
                <w:sz w:val="22"/>
                <w:szCs w:val="22"/>
                <w:lang w:val="es-ES"/>
              </w:rPr>
            </w:pPr>
          </w:p>
        </w:tc>
      </w:tr>
      <w:tr w:rsidR="004A6C7A" w:rsidRPr="004A6C7A" w:rsidTr="00173805">
        <w:tc>
          <w:tcPr>
            <w:tcW w:w="1560" w:type="dxa"/>
            <w:tcBorders>
              <w:top w:val="nil"/>
              <w:left w:val="nil"/>
              <w:bottom w:val="nil"/>
              <w:right w:val="nil"/>
            </w:tcBorders>
          </w:tcPr>
          <w:p w:rsidR="004A6C7A" w:rsidRPr="00E46691" w:rsidRDefault="004A6C7A">
            <w:pPr>
              <w:rPr>
                <w:rFonts w:ascii="Times New Roman CYR" w:hAnsi="Times New Roman CYR" w:cs="Times New Roman CYR"/>
                <w:b/>
                <w:bCs/>
                <w:noProof/>
                <w:kern w:val="2"/>
                <w:sz w:val="22"/>
                <w:szCs w:val="22"/>
                <w:lang w:val="es-HN"/>
              </w:rPr>
            </w:pPr>
          </w:p>
        </w:tc>
        <w:tc>
          <w:tcPr>
            <w:tcW w:w="567" w:type="dxa"/>
            <w:tcBorders>
              <w:top w:val="nil"/>
              <w:left w:val="nil"/>
              <w:bottom w:val="nil"/>
              <w:right w:val="nil"/>
            </w:tcBorders>
          </w:tcPr>
          <w:p w:rsidR="004A6C7A" w:rsidRPr="00E46691" w:rsidRDefault="004A6C7A">
            <w:pPr>
              <w:rPr>
                <w:rFonts w:ascii="Times New Roman CYR" w:hAnsi="Times New Roman CYR" w:cs="Times New Roman CYR"/>
                <w:b/>
                <w:bCs/>
                <w:noProof/>
                <w:kern w:val="2"/>
                <w:sz w:val="22"/>
                <w:szCs w:val="22"/>
                <w:lang w:val="es-HN"/>
              </w:rPr>
            </w:pPr>
          </w:p>
        </w:tc>
        <w:tc>
          <w:tcPr>
            <w:tcW w:w="7938" w:type="dxa"/>
            <w:tcBorders>
              <w:top w:val="nil"/>
              <w:left w:val="nil"/>
              <w:bottom w:val="nil"/>
              <w:right w:val="nil"/>
            </w:tcBorders>
          </w:tcPr>
          <w:p w:rsidR="004A6C7A" w:rsidRPr="00F628BF" w:rsidRDefault="004A6C7A" w:rsidP="002642F1">
            <w:pPr>
              <w:ind w:left="170" w:hanging="170"/>
              <w:rPr>
                <w:rFonts w:ascii="Times New Roman CYR" w:hAnsi="Times New Roman CYR" w:cs="Times New Roman CYR"/>
                <w:b/>
                <w:bCs/>
                <w:noProof/>
                <w:kern w:val="2"/>
                <w:sz w:val="22"/>
                <w:szCs w:val="22"/>
                <w:lang w:val="es-ES"/>
              </w:rPr>
            </w:pPr>
          </w:p>
        </w:tc>
      </w:tr>
    </w:tbl>
    <w:p w:rsidR="00C347A5" w:rsidRDefault="00C347A5">
      <w:pPr>
        <w:rPr>
          <w:rFonts w:ascii="Times New Roman CYR" w:hAnsi="Times New Roman CYR" w:cs="Times New Roman CYR"/>
          <w:b/>
          <w:bCs/>
          <w:noProof/>
          <w:kern w:val="2"/>
          <w:sz w:val="22"/>
          <w:szCs w:val="22"/>
          <w:lang w:val="es-ES"/>
        </w:rPr>
      </w:pPr>
    </w:p>
    <w:p w:rsidR="00E46691" w:rsidRPr="00922CA4" w:rsidRDefault="00E46691">
      <w:pPr>
        <w:rPr>
          <w:rFonts w:ascii="Times New Roman CYR" w:hAnsi="Times New Roman CYR" w:cs="Times New Roman CYR"/>
          <w:b/>
          <w:bCs/>
          <w:noProof/>
          <w:kern w:val="2"/>
          <w:sz w:val="22"/>
          <w:szCs w:val="22"/>
          <w:lang w:val="es-ES"/>
        </w:rPr>
      </w:pPr>
    </w:p>
    <w:p w:rsidR="00C347A5" w:rsidRDefault="00C347A5">
      <w:pPr>
        <w:rPr>
          <w:rFonts w:ascii="Times New Roman CYR" w:hAnsi="Times New Roman CYR" w:cs="Times New Roman CYR"/>
          <w:b/>
          <w:bCs/>
          <w:noProof/>
          <w:kern w:val="2"/>
          <w:sz w:val="22"/>
          <w:szCs w:val="22"/>
          <w:lang w:val="es-ES"/>
        </w:rPr>
      </w:pPr>
    </w:p>
    <w:p w:rsidR="00875B7B" w:rsidRPr="00922CA4" w:rsidRDefault="00875B7B">
      <w:pPr>
        <w:rPr>
          <w:rFonts w:ascii="Times New Roman CYR" w:hAnsi="Times New Roman CYR" w:cs="Times New Roman CYR"/>
          <w:b/>
          <w:bCs/>
          <w:noProof/>
          <w:kern w:val="2"/>
          <w:sz w:val="22"/>
          <w:szCs w:val="22"/>
          <w:lang w:val="es-ES"/>
        </w:rPr>
      </w:pPr>
    </w:p>
    <w:p w:rsidR="00C347A5" w:rsidRPr="00922CA4" w:rsidRDefault="00C347A5">
      <w:pPr>
        <w:ind w:firstLine="5760"/>
        <w:rPr>
          <w:rFonts w:ascii="Times New Roman CYR" w:hAnsi="Times New Roman CYR" w:cs="Times New Roman CYR"/>
          <w:b/>
          <w:bCs/>
          <w:noProof/>
          <w:kern w:val="2"/>
          <w:sz w:val="22"/>
          <w:szCs w:val="22"/>
          <w:lang w:val="es-ES"/>
        </w:rPr>
        <w:sectPr w:rsidR="00C347A5" w:rsidRPr="00922CA4">
          <w:type w:val="continuous"/>
          <w:pgSz w:w="12240" w:h="15840"/>
          <w:pgMar w:top="1152" w:right="1134" w:bottom="2160" w:left="1152" w:header="1152" w:footer="2160" w:gutter="0"/>
          <w:cols w:space="720"/>
          <w:noEndnote/>
        </w:sectPr>
      </w:pPr>
    </w:p>
    <w:p w:rsidR="00C347A5" w:rsidRPr="00922CA4" w:rsidRDefault="00C347A5">
      <w:pPr>
        <w:tabs>
          <w:tab w:val="center" w:pos="4977"/>
        </w:tabs>
        <w:rPr>
          <w:rFonts w:ascii="Times New Roman CYR" w:hAnsi="Times New Roman CYR" w:cs="Times New Roman CYR"/>
          <w:b/>
          <w:bCs/>
          <w:noProof/>
          <w:kern w:val="2"/>
          <w:sz w:val="22"/>
          <w:szCs w:val="22"/>
          <w:lang w:val="es-ES"/>
        </w:rPr>
      </w:pPr>
      <w:r w:rsidRPr="00922CA4">
        <w:rPr>
          <w:rFonts w:ascii="Times New Roman CYR" w:hAnsi="Times New Roman CYR" w:cs="Times New Roman CYR"/>
          <w:b/>
          <w:bCs/>
          <w:noProof/>
          <w:kern w:val="2"/>
          <w:sz w:val="22"/>
          <w:szCs w:val="22"/>
          <w:lang w:val="es-ES"/>
        </w:rPr>
        <w:lastRenderedPageBreak/>
        <w:tab/>
        <w:t>PAQUETES DE COMPUTO ELABORADOS</w:t>
      </w: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sectPr w:rsidR="00C347A5" w:rsidRPr="00922CA4">
          <w:type w:val="continuous"/>
          <w:pgSz w:w="12240" w:h="15840"/>
          <w:pgMar w:top="1152" w:right="1134" w:bottom="2160" w:left="1152" w:header="1152" w:footer="2160" w:gutter="0"/>
          <w:cols w:space="720"/>
          <w:noEndnote/>
        </w:sectPr>
      </w:pPr>
    </w:p>
    <w:tbl>
      <w:tblPr>
        <w:tblW w:w="10064" w:type="dxa"/>
        <w:tblInd w:w="284" w:type="dxa"/>
        <w:tblLayout w:type="fixed"/>
        <w:tblCellMar>
          <w:left w:w="0" w:type="dxa"/>
          <w:right w:w="0" w:type="dxa"/>
        </w:tblCellMar>
        <w:tblLook w:val="0000"/>
      </w:tblPr>
      <w:tblGrid>
        <w:gridCol w:w="1276"/>
        <w:gridCol w:w="850"/>
        <w:gridCol w:w="7938"/>
      </w:tblGrid>
      <w:tr w:rsidR="00C347A5" w:rsidRPr="00FF05D5" w:rsidTr="00767881">
        <w:tc>
          <w:tcPr>
            <w:tcW w:w="1276" w:type="dxa"/>
            <w:tcBorders>
              <w:top w:val="nil"/>
              <w:left w:val="nil"/>
              <w:bottom w:val="nil"/>
              <w:right w:val="nil"/>
            </w:tcBorders>
          </w:tcPr>
          <w:p w:rsidR="00C347A5" w:rsidRPr="00922CA4" w:rsidRDefault="00C347A5">
            <w:pPr>
              <w:ind w:firstLine="1440"/>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ind w:firstLine="2880"/>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rPr>
              <w:sym w:font="WP MultinationalA Roman" w:char="F05F"/>
            </w:r>
          </w:p>
          <w:p w:rsidR="00C347A5" w:rsidRPr="00922CA4" w:rsidRDefault="00C347A5">
            <w:pPr>
              <w:rPr>
                <w:rFonts w:ascii="Times New Roman CYR" w:hAnsi="Times New Roman CYR" w:cs="Times New Roman CYR"/>
                <w:b/>
                <w:bCs/>
                <w:noProof/>
                <w:kern w:val="2"/>
                <w:sz w:val="22"/>
                <w:szCs w:val="22"/>
                <w:lang w:val="es-ES"/>
              </w:rPr>
            </w:pPr>
            <w:r w:rsidRPr="00922CA4">
              <w:rPr>
                <w:rFonts w:ascii="Times New Roman CYR" w:hAnsi="Times New Roman CYR" w:cs="Times New Roman CYR"/>
                <w:b/>
                <w:bCs/>
                <w:noProof/>
                <w:kern w:val="2"/>
                <w:sz w:val="22"/>
                <w:szCs w:val="22"/>
                <w:lang w:val="es-ES"/>
              </w:rPr>
              <w:tab/>
            </w:r>
            <w:r w:rsidRPr="00922CA4">
              <w:rPr>
                <w:rFonts w:ascii="Times New Roman CYR" w:hAnsi="Times New Roman CYR" w:cs="Times New Roman CYR"/>
                <w:b/>
                <w:bCs/>
                <w:noProof/>
                <w:kern w:val="2"/>
                <w:sz w:val="22"/>
                <w:szCs w:val="22"/>
                <w:lang w:val="es-ES"/>
              </w:rPr>
              <w:tab/>
              <w:t xml:space="preserve">   </w:t>
            </w:r>
            <w:r w:rsidRPr="00922CA4">
              <w:rPr>
                <w:rFonts w:ascii="Times New Roman CYR" w:hAnsi="Times New Roman CYR" w:cs="Times New Roman CYR"/>
                <w:b/>
                <w:bCs/>
                <w:noProof/>
                <w:kern w:val="2"/>
                <w:sz w:val="22"/>
                <w:szCs w:val="22"/>
                <w:lang w:val="es-ES"/>
              </w:rPr>
              <w:tab/>
            </w:r>
            <w:r w:rsidRPr="00922CA4">
              <w:rPr>
                <w:rFonts w:ascii="Times New Roman CYR" w:hAnsi="Times New Roman CYR" w:cs="Times New Roman CYR"/>
                <w:b/>
                <w:bCs/>
                <w:noProof/>
                <w:kern w:val="2"/>
                <w:sz w:val="22"/>
                <w:szCs w:val="22"/>
                <w:lang w:val="es-ES"/>
              </w:rPr>
              <w:tab/>
              <w:t xml:space="preserve">  </w:t>
            </w:r>
          </w:p>
          <w:p w:rsidR="00C347A5" w:rsidRPr="00922CA4" w:rsidRDefault="00C347A5">
            <w:pPr>
              <w:rPr>
                <w:rFonts w:ascii="Times New Roman CYR" w:hAnsi="Times New Roman CYR" w:cs="Times New Roman CYR"/>
                <w:b/>
                <w:bCs/>
                <w:noProof/>
                <w:kern w:val="2"/>
                <w:sz w:val="22"/>
                <w:szCs w:val="22"/>
                <w:lang w:val="es-ES"/>
              </w:rPr>
            </w:pPr>
            <w:r w:rsidRPr="00922CA4">
              <w:rPr>
                <w:rFonts w:ascii="Times New Roman CYR" w:hAnsi="Times New Roman CYR" w:cs="Times New Roman CYR"/>
                <w:b/>
                <w:bCs/>
                <w:noProof/>
                <w:kern w:val="2"/>
                <w:sz w:val="22"/>
                <w:szCs w:val="22"/>
                <w:lang w:val="es-ES"/>
              </w:rPr>
              <w:t xml:space="preserve">      </w:t>
            </w:r>
            <w:r w:rsidRPr="00922CA4">
              <w:rPr>
                <w:rFonts w:ascii="Times New Roman CYR" w:hAnsi="Times New Roman CYR" w:cs="Times New Roman CYR"/>
                <w:b/>
                <w:bCs/>
                <w:noProof/>
                <w:kern w:val="2"/>
                <w:sz w:val="22"/>
                <w:szCs w:val="22"/>
                <w:lang w:val="es-ES"/>
              </w:rPr>
              <w:tab/>
            </w:r>
            <w:r w:rsidRPr="00922CA4">
              <w:rPr>
                <w:rFonts w:ascii="Times New Roman CYR" w:hAnsi="Times New Roman CYR" w:cs="Times New Roman CYR"/>
                <w:b/>
                <w:bCs/>
                <w:noProof/>
                <w:kern w:val="2"/>
                <w:sz w:val="22"/>
                <w:szCs w:val="22"/>
                <w:lang w:val="es-ES"/>
              </w:rPr>
              <w:tab/>
            </w:r>
            <w:r w:rsidRPr="00922CA4">
              <w:rPr>
                <w:rFonts w:ascii="Times New Roman CYR" w:hAnsi="Times New Roman CYR" w:cs="Times New Roman CYR"/>
                <w:b/>
                <w:bCs/>
                <w:noProof/>
                <w:kern w:val="2"/>
                <w:sz w:val="22"/>
                <w:szCs w:val="22"/>
                <w:lang w:val="es-ES"/>
              </w:rPr>
              <w:tab/>
            </w:r>
            <w:r w:rsidRPr="00922CA4">
              <w:rPr>
                <w:rFonts w:ascii="Times New Roman CYR" w:hAnsi="Times New Roman CYR" w:cs="Times New Roman CYR"/>
                <w:b/>
                <w:bCs/>
                <w:noProof/>
                <w:kern w:val="2"/>
                <w:sz w:val="22"/>
                <w:szCs w:val="22"/>
                <w:lang w:val="es-ES"/>
              </w:rPr>
              <w:tab/>
            </w: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C347A5" w:rsidRPr="00922CA4" w:rsidRDefault="00C347A5">
            <w:pPr>
              <w:rPr>
                <w:rFonts w:ascii="Times New Roman CYR" w:hAnsi="Times New Roman CYR" w:cs="Times New Roman CYR"/>
                <w:b/>
                <w:bCs/>
                <w:noProof/>
                <w:kern w:val="2"/>
                <w:sz w:val="22"/>
                <w:szCs w:val="22"/>
                <w:lang w:val="es-ES"/>
              </w:rPr>
            </w:pPr>
          </w:p>
          <w:p w:rsidR="00B7453C" w:rsidRPr="009E3503" w:rsidRDefault="00B7453C">
            <w:pPr>
              <w:ind w:firstLine="1440"/>
              <w:rPr>
                <w:rFonts w:ascii="Times New Roman CYR" w:hAnsi="Times New Roman CYR" w:cs="Times New Roman CYR"/>
                <w:b/>
                <w:bCs/>
                <w:noProof/>
                <w:kern w:val="2"/>
                <w:sz w:val="22"/>
                <w:szCs w:val="22"/>
                <w:lang w:val="es-ES"/>
              </w:rPr>
            </w:pPr>
          </w:p>
          <w:p w:rsidR="00B7453C" w:rsidRPr="009E3503" w:rsidRDefault="00B7453C">
            <w:pPr>
              <w:ind w:firstLine="1440"/>
              <w:rPr>
                <w:rFonts w:ascii="Times New Roman CYR" w:hAnsi="Times New Roman CYR" w:cs="Times New Roman CYR"/>
                <w:b/>
                <w:bCs/>
                <w:noProof/>
                <w:kern w:val="2"/>
                <w:sz w:val="22"/>
                <w:szCs w:val="22"/>
                <w:lang w:val="es-ES"/>
              </w:rPr>
            </w:pPr>
          </w:p>
          <w:p w:rsidR="00B7453C" w:rsidRPr="00922CA4" w:rsidRDefault="00B7453C">
            <w:pPr>
              <w:ind w:firstLine="1440"/>
              <w:rPr>
                <w:rFonts w:ascii="Times New Roman CYR" w:hAnsi="Times New Roman CYR" w:cs="Times New Roman CYR"/>
                <w:b/>
                <w:bCs/>
                <w:noProof/>
                <w:kern w:val="2"/>
                <w:sz w:val="22"/>
                <w:szCs w:val="22"/>
                <w:lang w:val="es-ES"/>
              </w:rPr>
            </w:pPr>
          </w:p>
        </w:tc>
        <w:tc>
          <w:tcPr>
            <w:tcW w:w="850" w:type="dxa"/>
            <w:tcBorders>
              <w:top w:val="nil"/>
              <w:left w:val="nil"/>
              <w:bottom w:val="nil"/>
              <w:right w:val="nil"/>
            </w:tcBorders>
          </w:tcPr>
          <w:p w:rsidR="00C347A5" w:rsidRPr="00922CA4" w:rsidRDefault="00C347A5">
            <w:pPr>
              <w:rPr>
                <w:rFonts w:ascii="Times New Roman CYR" w:hAnsi="Times New Roman CYR" w:cs="Times New Roman CYR"/>
                <w:b/>
                <w:bCs/>
                <w:noProof/>
                <w:kern w:val="2"/>
                <w:sz w:val="22"/>
                <w:szCs w:val="22"/>
                <w:lang w:val="es-ES"/>
              </w:rPr>
            </w:pPr>
          </w:p>
        </w:tc>
        <w:tc>
          <w:tcPr>
            <w:tcW w:w="7938"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Sistema de Información Gerencial de la Universidad Nacional Autónoma de Honduras, 1993.</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Base de Datos de Docentes, Instituto Nacional de Investigación y Capacitación Educativa, INICE, 1993.</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Sistema de Contabilidad y utilidades administrativas del Colegio de Ingenieros Agrónomos de Honduras, 1994.</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Sistema de Contabilidad General y Contabilidad de Costos de la Escuela Nacional de Agricultura, 1995.</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Sistema de Contabilidad y Utilidades Administrativas, Empresa CABLE VISION CATACAMAS, 1995.</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Sistema de Contabilidad y Utilidades Administrativas, Empresa Hermes Morán, Catacamas, 1996.</w:t>
            </w:r>
          </w:p>
          <w:p w:rsidR="00C347A5" w:rsidRPr="00F628BF" w:rsidRDefault="00C347A5">
            <w:pPr>
              <w:rPr>
                <w:rFonts w:ascii="Times New Roman CYR" w:hAnsi="Times New Roman CYR" w:cs="Times New Roman CYR"/>
                <w:b/>
                <w:bCs/>
                <w:noProof/>
                <w:kern w:val="2"/>
                <w:sz w:val="22"/>
                <w:szCs w:val="22"/>
                <w:lang w:val="es-ES"/>
              </w:rPr>
            </w:pPr>
          </w:p>
          <w:p w:rsidR="00C347A5" w:rsidRPr="004D0E09"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Programa de Contabilidad Profesional PACCO. </w:t>
            </w:r>
            <w:r w:rsidRPr="004D0E09">
              <w:rPr>
                <w:rFonts w:ascii="Times New Roman CYR" w:hAnsi="Times New Roman CYR" w:cs="Times New Roman CYR"/>
                <w:b/>
                <w:bCs/>
                <w:noProof/>
                <w:kern w:val="2"/>
                <w:sz w:val="22"/>
                <w:szCs w:val="22"/>
                <w:lang w:val="es-ES"/>
              </w:rPr>
              <w:t>Catacamas, 1997.</w:t>
            </w:r>
          </w:p>
          <w:p w:rsidR="00B7453C" w:rsidRPr="004D0E09" w:rsidRDefault="00B7453C">
            <w:pPr>
              <w:rPr>
                <w:rFonts w:ascii="Times New Roman CYR" w:hAnsi="Times New Roman CYR" w:cs="Times New Roman CYR"/>
                <w:b/>
                <w:bCs/>
                <w:noProof/>
                <w:kern w:val="2"/>
                <w:sz w:val="22"/>
                <w:szCs w:val="22"/>
                <w:lang w:val="es-ES"/>
              </w:rPr>
            </w:pPr>
          </w:p>
          <w:p w:rsidR="00B7453C" w:rsidRDefault="00B7453C">
            <w:pPr>
              <w:rPr>
                <w:rFonts w:ascii="Times New Roman CYR" w:hAnsi="Times New Roman CYR" w:cs="Times New Roman CYR"/>
                <w:b/>
                <w:bCs/>
                <w:noProof/>
                <w:kern w:val="2"/>
                <w:sz w:val="22"/>
                <w:szCs w:val="22"/>
                <w:lang w:val="es-ES"/>
              </w:rPr>
            </w:pPr>
            <w:r w:rsidRPr="00B7453C">
              <w:rPr>
                <w:rFonts w:ascii="Times New Roman CYR" w:hAnsi="Times New Roman CYR" w:cs="Times New Roman CYR"/>
                <w:b/>
                <w:bCs/>
                <w:noProof/>
                <w:kern w:val="2"/>
                <w:sz w:val="22"/>
                <w:szCs w:val="22"/>
                <w:lang w:val="es-ES"/>
              </w:rPr>
              <w:t>Programa de pensamiento artificial Aëxz, versiones: 1.1, 1.2</w:t>
            </w:r>
            <w:r w:rsidR="00767881">
              <w:rPr>
                <w:rFonts w:ascii="Times New Roman CYR" w:hAnsi="Times New Roman CYR" w:cs="Times New Roman CYR"/>
                <w:b/>
                <w:bCs/>
                <w:noProof/>
                <w:kern w:val="2"/>
                <w:sz w:val="22"/>
                <w:szCs w:val="22"/>
                <w:lang w:val="es-ES"/>
              </w:rPr>
              <w:t>,</w:t>
            </w:r>
            <w:r w:rsidRPr="00B7453C">
              <w:rPr>
                <w:rFonts w:ascii="Times New Roman CYR" w:hAnsi="Times New Roman CYR" w:cs="Times New Roman CYR"/>
                <w:b/>
                <w:bCs/>
                <w:noProof/>
                <w:kern w:val="2"/>
                <w:sz w:val="22"/>
                <w:szCs w:val="22"/>
                <w:lang w:val="es-ES"/>
              </w:rPr>
              <w:t xml:space="preserve"> 1.3</w:t>
            </w:r>
            <w:r w:rsidR="00767881">
              <w:rPr>
                <w:rFonts w:ascii="Times New Roman CYR" w:hAnsi="Times New Roman CYR" w:cs="Times New Roman CYR"/>
                <w:b/>
                <w:bCs/>
                <w:noProof/>
                <w:kern w:val="2"/>
                <w:sz w:val="22"/>
                <w:szCs w:val="22"/>
                <w:lang w:val="es-ES"/>
              </w:rPr>
              <w:t xml:space="preserve"> y 1.4</w:t>
            </w:r>
            <w:r w:rsidRPr="00B7453C">
              <w:rPr>
                <w:rFonts w:ascii="Times New Roman CYR" w:hAnsi="Times New Roman CYR" w:cs="Times New Roman CYR"/>
                <w:b/>
                <w:bCs/>
                <w:noProof/>
                <w:kern w:val="2"/>
                <w:sz w:val="22"/>
                <w:szCs w:val="22"/>
                <w:lang w:val="es-ES"/>
              </w:rPr>
              <w:t xml:space="preserve">. </w:t>
            </w:r>
            <w:r>
              <w:rPr>
                <w:rFonts w:ascii="Times New Roman CYR" w:hAnsi="Times New Roman CYR" w:cs="Times New Roman CYR"/>
                <w:b/>
                <w:bCs/>
                <w:noProof/>
                <w:kern w:val="2"/>
                <w:sz w:val="22"/>
                <w:szCs w:val="22"/>
                <w:lang w:val="es-ES"/>
              </w:rPr>
              <w:t>Las versiones 1.</w:t>
            </w:r>
            <w:r w:rsidR="00767881">
              <w:rPr>
                <w:rFonts w:ascii="Times New Roman CYR" w:hAnsi="Times New Roman CYR" w:cs="Times New Roman CYR"/>
                <w:b/>
                <w:bCs/>
                <w:noProof/>
                <w:kern w:val="2"/>
                <w:sz w:val="22"/>
                <w:szCs w:val="22"/>
                <w:lang w:val="es-ES"/>
              </w:rPr>
              <w:t>2, 1.3 y 1.4 son en español e inglés. San Pedro Sula, San José de Colinas y Tegucigalpa, 2000-2008.</w:t>
            </w:r>
          </w:p>
          <w:p w:rsidR="0008220E" w:rsidRDefault="0008220E">
            <w:pPr>
              <w:rPr>
                <w:rFonts w:ascii="Times New Roman CYR" w:hAnsi="Times New Roman CYR" w:cs="Times New Roman CYR"/>
                <w:b/>
                <w:bCs/>
                <w:noProof/>
                <w:kern w:val="2"/>
                <w:sz w:val="22"/>
                <w:szCs w:val="22"/>
                <w:lang w:val="es-ES"/>
              </w:rPr>
            </w:pPr>
          </w:p>
          <w:p w:rsidR="0008220E" w:rsidRDefault="0008220E">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 xml:space="preserve">Programa de pensamiento artificial Aëxz 1.5, </w:t>
            </w:r>
            <w:r w:rsidR="008F4B39">
              <w:rPr>
                <w:rFonts w:ascii="Times New Roman CYR" w:hAnsi="Times New Roman CYR" w:cs="Times New Roman CYR"/>
                <w:b/>
                <w:bCs/>
                <w:noProof/>
                <w:kern w:val="2"/>
                <w:sz w:val="22"/>
                <w:szCs w:val="22"/>
                <w:lang w:val="es-ES"/>
              </w:rPr>
              <w:t>etapa 2361</w:t>
            </w:r>
            <w:r>
              <w:rPr>
                <w:rFonts w:ascii="Times New Roman CYR" w:hAnsi="Times New Roman CYR" w:cs="Times New Roman CYR"/>
                <w:b/>
                <w:bCs/>
                <w:noProof/>
                <w:kern w:val="2"/>
                <w:sz w:val="22"/>
                <w:szCs w:val="22"/>
                <w:lang w:val="es-ES"/>
              </w:rPr>
              <w:t>. San Pedro Sula, 20</w:t>
            </w:r>
            <w:r w:rsidR="005D7722">
              <w:rPr>
                <w:rFonts w:ascii="Times New Roman CYR" w:hAnsi="Times New Roman CYR" w:cs="Times New Roman CYR"/>
                <w:b/>
                <w:bCs/>
                <w:noProof/>
                <w:kern w:val="2"/>
                <w:sz w:val="22"/>
                <w:szCs w:val="22"/>
                <w:lang w:val="es-ES"/>
              </w:rPr>
              <w:t>11</w:t>
            </w:r>
            <w:r>
              <w:rPr>
                <w:rFonts w:ascii="Times New Roman CYR" w:hAnsi="Times New Roman CYR" w:cs="Times New Roman CYR"/>
                <w:b/>
                <w:bCs/>
                <w:noProof/>
                <w:kern w:val="2"/>
                <w:sz w:val="22"/>
                <w:szCs w:val="22"/>
                <w:lang w:val="es-ES"/>
              </w:rPr>
              <w:t>.</w:t>
            </w:r>
          </w:p>
          <w:p w:rsidR="00FF05D5" w:rsidRPr="00B7453C" w:rsidRDefault="00FF05D5">
            <w:pPr>
              <w:rPr>
                <w:rFonts w:ascii="Times New Roman CYR" w:hAnsi="Times New Roman CYR" w:cs="Times New Roman CYR"/>
                <w:b/>
                <w:bCs/>
                <w:noProof/>
                <w:kern w:val="2"/>
                <w:sz w:val="22"/>
                <w:szCs w:val="22"/>
                <w:lang w:val="es-ES"/>
              </w:rPr>
            </w:pPr>
          </w:p>
          <w:p w:rsidR="00FF05D5" w:rsidRPr="00B7453C" w:rsidRDefault="00FF05D5" w:rsidP="00FF05D5">
            <w:pPr>
              <w:rPr>
                <w:rFonts w:ascii="Times New Roman CYR" w:hAnsi="Times New Roman CYR" w:cs="Times New Roman CYR"/>
                <w:b/>
                <w:bCs/>
                <w:noProof/>
                <w:kern w:val="2"/>
                <w:sz w:val="22"/>
                <w:szCs w:val="22"/>
                <w:lang w:val="es-ES"/>
              </w:rPr>
            </w:pPr>
            <w:r>
              <w:rPr>
                <w:rFonts w:ascii="Times New Roman CYR" w:hAnsi="Times New Roman CYR" w:cs="Times New Roman CYR"/>
                <w:b/>
                <w:bCs/>
                <w:noProof/>
                <w:kern w:val="2"/>
                <w:sz w:val="22"/>
                <w:szCs w:val="22"/>
                <w:lang w:val="es-ES"/>
              </w:rPr>
              <w:t>Programa de pensamiento artificial Aëxz 1.5. San Pedro Sula, 2012.</w:t>
            </w:r>
          </w:p>
          <w:p w:rsidR="008F4B39" w:rsidRPr="00B7453C" w:rsidRDefault="008F4B39">
            <w:pPr>
              <w:rPr>
                <w:rFonts w:ascii="Times New Roman CYR" w:hAnsi="Times New Roman CYR" w:cs="Times New Roman CYR"/>
                <w:b/>
                <w:bCs/>
                <w:noProof/>
                <w:kern w:val="2"/>
                <w:sz w:val="22"/>
                <w:szCs w:val="22"/>
                <w:lang w:val="es-ES"/>
              </w:rPr>
            </w:pPr>
          </w:p>
        </w:tc>
      </w:tr>
      <w:tr w:rsidR="00C347A5" w:rsidRPr="00FF05D5" w:rsidTr="00ED12ED">
        <w:trPr>
          <w:trHeight w:val="599"/>
        </w:trPr>
        <w:tc>
          <w:tcPr>
            <w:tcW w:w="1276" w:type="dxa"/>
            <w:tcBorders>
              <w:top w:val="nil"/>
              <w:left w:val="nil"/>
              <w:bottom w:val="nil"/>
              <w:right w:val="nil"/>
            </w:tcBorders>
          </w:tcPr>
          <w:p w:rsidR="00C347A5" w:rsidRPr="00B7453C" w:rsidRDefault="00C347A5">
            <w:pPr>
              <w:spacing w:line="1200" w:lineRule="auto"/>
              <w:ind w:right="270"/>
              <w:rPr>
                <w:rFonts w:ascii="Times New Roman CYR" w:hAnsi="Times New Roman CYR" w:cs="Times New Roman CYR"/>
                <w:b/>
                <w:bCs/>
                <w:noProof/>
                <w:kern w:val="2"/>
                <w:sz w:val="22"/>
                <w:szCs w:val="22"/>
                <w:lang w:val="es-ES"/>
              </w:rPr>
            </w:pPr>
          </w:p>
        </w:tc>
        <w:tc>
          <w:tcPr>
            <w:tcW w:w="850" w:type="dxa"/>
            <w:tcBorders>
              <w:top w:val="nil"/>
              <w:left w:val="nil"/>
              <w:bottom w:val="nil"/>
              <w:right w:val="nil"/>
            </w:tcBorders>
          </w:tcPr>
          <w:p w:rsidR="00C347A5" w:rsidRPr="00B7453C" w:rsidRDefault="00C347A5">
            <w:pPr>
              <w:spacing w:line="1200" w:lineRule="auto"/>
              <w:ind w:right="270"/>
              <w:rPr>
                <w:rFonts w:ascii="Times New Roman CYR" w:hAnsi="Times New Roman CYR" w:cs="Times New Roman CYR"/>
                <w:b/>
                <w:bCs/>
                <w:noProof/>
                <w:kern w:val="2"/>
                <w:sz w:val="22"/>
                <w:szCs w:val="22"/>
                <w:lang w:val="es-ES"/>
              </w:rPr>
            </w:pPr>
          </w:p>
        </w:tc>
        <w:tc>
          <w:tcPr>
            <w:tcW w:w="7938" w:type="dxa"/>
            <w:tcBorders>
              <w:top w:val="nil"/>
              <w:left w:val="nil"/>
              <w:bottom w:val="nil"/>
              <w:right w:val="nil"/>
            </w:tcBorders>
          </w:tcPr>
          <w:p w:rsidR="009764DA" w:rsidRPr="00B7453C" w:rsidRDefault="009764DA">
            <w:pPr>
              <w:spacing w:line="1200" w:lineRule="auto"/>
              <w:ind w:right="270"/>
              <w:rPr>
                <w:rFonts w:ascii="Times New Roman CYR" w:hAnsi="Times New Roman CYR" w:cs="Times New Roman CYR"/>
                <w:b/>
                <w:bCs/>
                <w:noProof/>
                <w:kern w:val="2"/>
                <w:sz w:val="22"/>
                <w:szCs w:val="22"/>
                <w:lang w:val="es-ES"/>
              </w:rPr>
            </w:pPr>
          </w:p>
        </w:tc>
      </w:tr>
    </w:tbl>
    <w:p w:rsidR="00C347A5" w:rsidRPr="00B7453C" w:rsidRDefault="00C347A5">
      <w:pPr>
        <w:rPr>
          <w:rFonts w:ascii="Times New Roman CYR" w:hAnsi="Times New Roman CYR" w:cs="Times New Roman CYR"/>
          <w:b/>
          <w:bCs/>
          <w:noProof/>
          <w:kern w:val="2"/>
          <w:sz w:val="22"/>
          <w:szCs w:val="22"/>
          <w:lang w:val="es-ES"/>
        </w:rPr>
        <w:sectPr w:rsidR="00C347A5" w:rsidRPr="00B7453C">
          <w:type w:val="continuous"/>
          <w:pgSz w:w="12240" w:h="15840"/>
          <w:pgMar w:top="1152" w:right="864" w:bottom="2160" w:left="1152" w:header="1152" w:footer="2160" w:gutter="0"/>
          <w:cols w:space="720"/>
          <w:noEndnote/>
        </w:sectPr>
      </w:pPr>
    </w:p>
    <w:p w:rsidR="00C347A5" w:rsidRPr="00767881" w:rsidRDefault="00C347A5">
      <w:pPr>
        <w:tabs>
          <w:tab w:val="center" w:pos="4977"/>
        </w:tabs>
        <w:rPr>
          <w:rFonts w:ascii="Times New Roman CYR" w:hAnsi="Times New Roman CYR" w:cs="Times New Roman CYR"/>
          <w:b/>
          <w:bCs/>
          <w:noProof/>
          <w:kern w:val="2"/>
          <w:sz w:val="22"/>
          <w:szCs w:val="22"/>
          <w:lang w:val="es-ES"/>
        </w:rPr>
      </w:pPr>
      <w:r w:rsidRPr="00B7453C">
        <w:rPr>
          <w:rFonts w:ascii="Times New Roman CYR" w:hAnsi="Times New Roman CYR" w:cs="Times New Roman CYR"/>
          <w:b/>
          <w:bCs/>
          <w:noProof/>
          <w:kern w:val="2"/>
          <w:sz w:val="22"/>
          <w:szCs w:val="22"/>
          <w:lang w:val="es-ES"/>
        </w:rPr>
        <w:lastRenderedPageBreak/>
        <w:tab/>
      </w:r>
      <w:r w:rsidRPr="00767881">
        <w:rPr>
          <w:rFonts w:ascii="Times New Roman CYR" w:hAnsi="Times New Roman CYR" w:cs="Times New Roman CYR"/>
          <w:b/>
          <w:bCs/>
          <w:noProof/>
          <w:kern w:val="2"/>
          <w:sz w:val="22"/>
          <w:szCs w:val="22"/>
          <w:lang w:val="es-ES"/>
        </w:rPr>
        <w:t>HABILIDADES ESPECIALES</w:t>
      </w:r>
    </w:p>
    <w:p w:rsidR="00C347A5" w:rsidRPr="00767881" w:rsidRDefault="00C347A5">
      <w:pPr>
        <w:rPr>
          <w:rFonts w:ascii="Times New Roman CYR" w:hAnsi="Times New Roman CYR" w:cs="Times New Roman CYR"/>
          <w:b/>
          <w:bCs/>
          <w:noProof/>
          <w:kern w:val="2"/>
          <w:sz w:val="22"/>
          <w:szCs w:val="22"/>
          <w:lang w:val="es-ES"/>
        </w:rPr>
      </w:pPr>
    </w:p>
    <w:p w:rsidR="00C347A5" w:rsidRPr="00767881" w:rsidRDefault="00C347A5">
      <w:pPr>
        <w:rPr>
          <w:rFonts w:ascii="Times New Roman CYR" w:hAnsi="Times New Roman CYR" w:cs="Times New Roman CYR"/>
          <w:b/>
          <w:bCs/>
          <w:noProof/>
          <w:kern w:val="2"/>
          <w:sz w:val="22"/>
          <w:szCs w:val="22"/>
          <w:lang w:val="es-ES"/>
        </w:rPr>
      </w:pPr>
    </w:p>
    <w:p w:rsidR="00C347A5" w:rsidRPr="00767881" w:rsidRDefault="00C347A5">
      <w:pPr>
        <w:rPr>
          <w:rFonts w:ascii="Times New Roman CYR" w:hAnsi="Times New Roman CYR" w:cs="Times New Roman CYR"/>
          <w:b/>
          <w:bCs/>
          <w:noProof/>
          <w:kern w:val="2"/>
          <w:sz w:val="22"/>
          <w:szCs w:val="22"/>
          <w:lang w:val="es-ES"/>
        </w:rPr>
        <w:sectPr w:rsidR="00C347A5" w:rsidRPr="00767881">
          <w:type w:val="continuous"/>
          <w:pgSz w:w="12240" w:h="15840"/>
          <w:pgMar w:top="1152" w:right="1134" w:bottom="2160" w:left="1152" w:header="1152" w:footer="2160" w:gutter="0"/>
          <w:cols w:space="720"/>
          <w:noEndnote/>
        </w:sectPr>
      </w:pPr>
    </w:p>
    <w:p w:rsidR="00C347A5" w:rsidRPr="00767881" w:rsidRDefault="00C347A5">
      <w:pPr>
        <w:rPr>
          <w:rFonts w:ascii="Times New Roman CYR" w:hAnsi="Times New Roman CYR" w:cs="Times New Roman CYR"/>
          <w:b/>
          <w:bCs/>
          <w:noProof/>
          <w:kern w:val="2"/>
          <w:sz w:val="22"/>
          <w:szCs w:val="22"/>
          <w:lang w:val="es-ES"/>
        </w:rPr>
        <w:sectPr w:rsidR="00C347A5" w:rsidRPr="00767881">
          <w:type w:val="continuous"/>
          <w:pgSz w:w="12240" w:h="15840"/>
          <w:pgMar w:top="1152" w:right="864" w:bottom="2160" w:left="1152" w:header="1152" w:footer="2160" w:gutter="0"/>
          <w:cols w:space="720"/>
          <w:noEndnote/>
        </w:sectPr>
      </w:pPr>
    </w:p>
    <w:tbl>
      <w:tblPr>
        <w:tblW w:w="10348" w:type="dxa"/>
        <w:tblLayout w:type="fixed"/>
        <w:tblCellMar>
          <w:left w:w="0" w:type="dxa"/>
          <w:right w:w="0" w:type="dxa"/>
        </w:tblCellMar>
        <w:tblLook w:val="0000"/>
      </w:tblPr>
      <w:tblGrid>
        <w:gridCol w:w="284"/>
        <w:gridCol w:w="1417"/>
        <w:gridCol w:w="426"/>
        <w:gridCol w:w="8221"/>
      </w:tblGrid>
      <w:tr w:rsidR="00C347A5" w:rsidRPr="000E7F6A" w:rsidTr="008B62E5">
        <w:trPr>
          <w:gridBefore w:val="1"/>
          <w:wBefore w:w="284" w:type="dxa"/>
        </w:trPr>
        <w:tc>
          <w:tcPr>
            <w:tcW w:w="1417" w:type="dxa"/>
            <w:tcBorders>
              <w:top w:val="nil"/>
              <w:left w:val="nil"/>
              <w:bottom w:val="nil"/>
              <w:right w:val="nil"/>
            </w:tcBorders>
          </w:tcPr>
          <w:p w:rsidR="00C347A5" w:rsidRPr="00767881" w:rsidRDefault="00C347A5">
            <w:pPr>
              <w:rPr>
                <w:rFonts w:ascii="Times New Roman CYR" w:hAnsi="Times New Roman CYR" w:cs="Times New Roman CYR"/>
                <w:b/>
                <w:bCs/>
                <w:noProof/>
                <w:kern w:val="2"/>
                <w:sz w:val="22"/>
                <w:szCs w:val="22"/>
                <w:lang w:val="es-ES"/>
              </w:rPr>
            </w:pPr>
            <w:r w:rsidRPr="00767881">
              <w:rPr>
                <w:rFonts w:ascii="Times New Roman CYR" w:hAnsi="Times New Roman CYR" w:cs="Times New Roman CYR"/>
                <w:b/>
                <w:bCs/>
                <w:noProof/>
                <w:kern w:val="2"/>
                <w:sz w:val="22"/>
                <w:szCs w:val="22"/>
                <w:lang w:val="es-ES"/>
              </w:rPr>
              <w:lastRenderedPageBreak/>
              <w:t>Idiomas:</w:t>
            </w:r>
          </w:p>
          <w:p w:rsidR="00C347A5" w:rsidRPr="00767881" w:rsidRDefault="00C347A5">
            <w:pPr>
              <w:rPr>
                <w:rFonts w:ascii="Times New Roman CYR" w:hAnsi="Times New Roman CYR" w:cs="Times New Roman CYR"/>
                <w:b/>
                <w:bCs/>
                <w:noProof/>
                <w:kern w:val="2"/>
                <w:sz w:val="22"/>
                <w:szCs w:val="22"/>
                <w:lang w:val="es-ES"/>
              </w:rPr>
            </w:pPr>
          </w:p>
          <w:p w:rsidR="00C347A5" w:rsidRPr="00767881" w:rsidRDefault="00C347A5">
            <w:pPr>
              <w:rPr>
                <w:rFonts w:ascii="Times New Roman CYR" w:hAnsi="Times New Roman CYR" w:cs="Times New Roman CYR"/>
                <w:b/>
                <w:bCs/>
                <w:noProof/>
                <w:kern w:val="2"/>
                <w:sz w:val="22"/>
                <w:szCs w:val="22"/>
                <w:lang w:val="es-ES"/>
              </w:rPr>
            </w:pPr>
            <w:r w:rsidRPr="00767881">
              <w:rPr>
                <w:rFonts w:ascii="Times New Roman CYR" w:hAnsi="Times New Roman CYR" w:cs="Times New Roman CYR"/>
                <w:b/>
                <w:bCs/>
                <w:noProof/>
                <w:kern w:val="2"/>
                <w:sz w:val="22"/>
                <w:szCs w:val="22"/>
                <w:lang w:val="es-ES"/>
              </w:rPr>
              <w:t>Computación:</w:t>
            </w:r>
          </w:p>
        </w:tc>
        <w:tc>
          <w:tcPr>
            <w:tcW w:w="426" w:type="dxa"/>
            <w:tcBorders>
              <w:top w:val="nil"/>
              <w:left w:val="nil"/>
              <w:bottom w:val="nil"/>
              <w:right w:val="nil"/>
            </w:tcBorders>
          </w:tcPr>
          <w:p w:rsidR="00C347A5" w:rsidRPr="00767881" w:rsidRDefault="00C347A5">
            <w:pPr>
              <w:rPr>
                <w:rFonts w:ascii="Times New Roman CYR" w:hAnsi="Times New Roman CYR" w:cs="Times New Roman CYR"/>
                <w:b/>
                <w:bCs/>
                <w:noProof/>
                <w:kern w:val="2"/>
                <w:sz w:val="22"/>
                <w:szCs w:val="22"/>
                <w:lang w:val="es-ES"/>
              </w:rPr>
            </w:pPr>
          </w:p>
        </w:tc>
        <w:tc>
          <w:tcPr>
            <w:tcW w:w="8221"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Español, Inglés y Francés. Lenguajes clásicos: latín y griego.</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 xml:space="preserve">Lenguajes de </w:t>
            </w:r>
            <w:r w:rsidR="005323B5">
              <w:rPr>
                <w:rFonts w:ascii="Times New Roman CYR" w:hAnsi="Times New Roman CYR" w:cs="Times New Roman CYR"/>
                <w:b/>
                <w:bCs/>
                <w:noProof/>
                <w:kern w:val="2"/>
                <w:sz w:val="22"/>
                <w:szCs w:val="22"/>
                <w:lang w:val="es-ES"/>
              </w:rPr>
              <w:t xml:space="preserve">computación: BASIC, FORTRAN, </w:t>
            </w:r>
            <w:r w:rsidRPr="00F628BF">
              <w:rPr>
                <w:rFonts w:ascii="Times New Roman CYR" w:hAnsi="Times New Roman CYR" w:cs="Times New Roman CYR"/>
                <w:b/>
                <w:bCs/>
                <w:noProof/>
                <w:kern w:val="2"/>
                <w:sz w:val="22"/>
                <w:szCs w:val="22"/>
                <w:lang w:val="es-ES"/>
              </w:rPr>
              <w:t xml:space="preserve">PL/1, ASSEMBLER 8086-8088-80286-W32, dBASE, </w:t>
            </w:r>
            <w:r w:rsidR="005323B5">
              <w:rPr>
                <w:rFonts w:ascii="Times New Roman CYR" w:hAnsi="Times New Roman CYR" w:cs="Times New Roman CYR"/>
                <w:b/>
                <w:bCs/>
                <w:noProof/>
                <w:kern w:val="2"/>
                <w:sz w:val="22"/>
                <w:szCs w:val="22"/>
                <w:lang w:val="es-ES"/>
              </w:rPr>
              <w:t xml:space="preserve">C, C#, C++, </w:t>
            </w:r>
            <w:r w:rsidR="00767881">
              <w:rPr>
                <w:rFonts w:ascii="Times New Roman CYR" w:hAnsi="Times New Roman CYR" w:cs="Times New Roman CYR"/>
                <w:b/>
                <w:bCs/>
                <w:noProof/>
                <w:kern w:val="2"/>
                <w:sz w:val="22"/>
                <w:szCs w:val="22"/>
                <w:lang w:val="es-ES"/>
              </w:rPr>
              <w:t>VISUAL FOXPRO</w:t>
            </w:r>
            <w:r w:rsidR="005323B5">
              <w:rPr>
                <w:rFonts w:ascii="Times New Roman CYR" w:hAnsi="Times New Roman CYR" w:cs="Times New Roman CYR"/>
                <w:b/>
                <w:bCs/>
                <w:noProof/>
                <w:kern w:val="2"/>
                <w:sz w:val="22"/>
                <w:szCs w:val="22"/>
                <w:lang w:val="es-ES"/>
              </w:rPr>
              <w:t>, HTML, P</w:t>
            </w:r>
            <w:r w:rsidR="00875B7B">
              <w:rPr>
                <w:rFonts w:ascii="Times New Roman CYR" w:hAnsi="Times New Roman CYR" w:cs="Times New Roman CYR"/>
                <w:b/>
                <w:bCs/>
                <w:noProof/>
                <w:kern w:val="2"/>
                <w:sz w:val="22"/>
                <w:szCs w:val="22"/>
                <w:lang w:val="es-ES"/>
              </w:rPr>
              <w:t>h</w:t>
            </w:r>
            <w:r w:rsidR="005323B5">
              <w:rPr>
                <w:rFonts w:ascii="Times New Roman CYR" w:hAnsi="Times New Roman CYR" w:cs="Times New Roman CYR"/>
                <w:b/>
                <w:bCs/>
                <w:noProof/>
                <w:kern w:val="2"/>
                <w:sz w:val="22"/>
                <w:szCs w:val="22"/>
                <w:lang w:val="es-ES"/>
              </w:rPr>
              <w:t>P, JavaScript</w:t>
            </w:r>
            <w:r w:rsidRPr="00F628BF">
              <w:rPr>
                <w:rFonts w:ascii="Times New Roman CYR" w:hAnsi="Times New Roman CYR" w:cs="Times New Roman CYR"/>
                <w:b/>
                <w:bCs/>
                <w:noProof/>
                <w:kern w:val="2"/>
                <w:sz w:val="22"/>
                <w:szCs w:val="22"/>
                <w:lang w:val="es-ES"/>
              </w:rPr>
              <w:t>.</w:t>
            </w:r>
          </w:p>
          <w:p w:rsidR="00C347A5" w:rsidRPr="00F628BF" w:rsidRDefault="00C347A5">
            <w:pPr>
              <w:rPr>
                <w:rFonts w:ascii="Times New Roman CYR" w:hAnsi="Times New Roman CYR" w:cs="Times New Roman CYR"/>
                <w:b/>
                <w:bCs/>
                <w:noProof/>
                <w:kern w:val="2"/>
                <w:sz w:val="22"/>
                <w:szCs w:val="22"/>
                <w:lang w:val="es-ES"/>
              </w:rPr>
            </w:pPr>
          </w:p>
          <w:p w:rsidR="00C347A5" w:rsidRDefault="00C347A5">
            <w:pPr>
              <w:rPr>
                <w:rFonts w:ascii="Times New Roman CYR" w:hAnsi="Times New Roman CYR" w:cs="Times New Roman CYR"/>
                <w:b/>
                <w:bCs/>
                <w:noProof/>
                <w:kern w:val="2"/>
                <w:sz w:val="22"/>
                <w:szCs w:val="22"/>
              </w:rPr>
            </w:pPr>
            <w:r w:rsidRPr="005B3AA7">
              <w:rPr>
                <w:rFonts w:ascii="Times New Roman CYR" w:hAnsi="Times New Roman CYR" w:cs="Times New Roman CYR"/>
                <w:b/>
                <w:bCs/>
                <w:noProof/>
                <w:kern w:val="2"/>
                <w:sz w:val="22"/>
                <w:szCs w:val="22"/>
              </w:rPr>
              <w:t xml:space="preserve">Paquetes de cómputo: ICCF-IBM; MS-DOS 2.0, 3.2, 3.3, 4.0, 4.1, 5.0, 6.0 en inglés y español; WordPerfect 4.2, 5.0, 5.1, 6.0, 8.0 en inglés y español; WordStar 2000; Bridge; </w:t>
            </w:r>
            <w:r w:rsidRPr="005B3AA7">
              <w:rPr>
                <w:rFonts w:ascii="Times New Roman CYR" w:hAnsi="Times New Roman CYR" w:cs="Times New Roman CYR"/>
                <w:b/>
                <w:bCs/>
                <w:noProof/>
                <w:kern w:val="2"/>
                <w:sz w:val="22"/>
                <w:szCs w:val="22"/>
              </w:rPr>
              <w:lastRenderedPageBreak/>
              <w:t xml:space="preserve">Paintbrush; dBASE III+ en inglés y español, dBASE  IV; Xerox Ventura Publisher 1.0, 2.0 y 3.0; Lotus 1.1, 2.2, 3.0, Lotus Hal; Symphony; Sideways; Norton Comander, Norton Utility, Norton Integrator; PCtools; Backit; Harvard Graphics 2.0, 2.3, 3.0; Printmaster; Newsmaster; XTmenú; Formstool; XTree; XTGold;  Foxpro 2.0; </w:t>
            </w:r>
            <w:r w:rsidR="005323B5" w:rsidRPr="005B3AA7">
              <w:rPr>
                <w:rFonts w:ascii="Times New Roman CYR" w:hAnsi="Times New Roman CYR" w:cs="Times New Roman CYR"/>
                <w:b/>
                <w:bCs/>
                <w:noProof/>
                <w:kern w:val="2"/>
                <w:sz w:val="22"/>
                <w:szCs w:val="22"/>
              </w:rPr>
              <w:t xml:space="preserve">Foxpro 2.5, Foxpro 5.0, Foxpro 8.0, </w:t>
            </w:r>
            <w:r w:rsidRPr="005B3AA7">
              <w:rPr>
                <w:rFonts w:ascii="Times New Roman CYR" w:hAnsi="Times New Roman CYR" w:cs="Times New Roman CYR"/>
                <w:b/>
                <w:bCs/>
                <w:noProof/>
                <w:kern w:val="2"/>
                <w:sz w:val="22"/>
                <w:szCs w:val="22"/>
              </w:rPr>
              <w:t>Windows 98 y Xp; Excel; Winrar 3.0; Total Commander; BadCopy; My Drivers; Aspack; Asprotect; Exescope; Fire Burner; Nero; Icon Catcher; SoftIce; Upx; W32Dasm; Unaspack; Agrapher; AI Agent; AntiAsprotect; Babylon;  Blindwrite; CdRipper; DU_Meter;</w:t>
            </w:r>
            <w:r w:rsidR="005323B5" w:rsidRPr="005B3AA7">
              <w:rPr>
                <w:rFonts w:ascii="Times New Roman CYR" w:hAnsi="Times New Roman CYR" w:cs="Times New Roman CYR"/>
                <w:b/>
                <w:bCs/>
                <w:noProof/>
                <w:kern w:val="2"/>
                <w:sz w:val="22"/>
                <w:szCs w:val="22"/>
              </w:rPr>
              <w:t xml:space="preserve"> </w:t>
            </w:r>
            <w:r w:rsidRPr="005B3AA7">
              <w:rPr>
                <w:rFonts w:ascii="Times New Roman CYR" w:hAnsi="Times New Roman CYR" w:cs="Times New Roman CYR"/>
                <w:b/>
                <w:bCs/>
                <w:noProof/>
                <w:kern w:val="2"/>
                <w:sz w:val="22"/>
                <w:szCs w:val="22"/>
              </w:rPr>
              <w:t>Dumpfx; Hackman 7.01; Hexedit; HexView; IceDump; Icon Cool Editor; Icon Extraktor; Icon Creator; Icon Grabber; ID 7.0; Isobuster; Mp3wav; Music Match; Olly Debug; Olly Dump; PEEditor; PEHedit; Qdump; Resources Grabber; Resources Hacker; Revirgin; Snagit; SoftDump; Bpm; Tasm; WinHex; Xara Webstyle</w:t>
            </w:r>
            <w:r w:rsidR="005323B5" w:rsidRPr="005B3AA7">
              <w:rPr>
                <w:rFonts w:ascii="Times New Roman CYR" w:hAnsi="Times New Roman CYR" w:cs="Times New Roman CYR"/>
                <w:b/>
                <w:bCs/>
                <w:noProof/>
                <w:kern w:val="2"/>
                <w:sz w:val="22"/>
                <w:szCs w:val="22"/>
              </w:rPr>
              <w:t xml:space="preserve">; MASH; Jasc Paint Shop Pro 8.0 y 9.0; </w:t>
            </w:r>
            <w:r w:rsidR="00EC5601" w:rsidRPr="005B3AA7">
              <w:rPr>
                <w:rFonts w:ascii="Times New Roman CYR" w:hAnsi="Times New Roman CYR" w:cs="Times New Roman CYR"/>
                <w:b/>
                <w:bCs/>
                <w:noProof/>
                <w:kern w:val="2"/>
                <w:sz w:val="22"/>
                <w:szCs w:val="22"/>
              </w:rPr>
              <w:t xml:space="preserve">Adobe Reader 7.0; Ad-Aware 2007; </w:t>
            </w:r>
            <w:r w:rsidR="00ED6F99" w:rsidRPr="005B3AA7">
              <w:rPr>
                <w:rFonts w:ascii="Times New Roman CYR" w:hAnsi="Times New Roman CYR" w:cs="Times New Roman CYR"/>
                <w:b/>
                <w:bCs/>
                <w:noProof/>
                <w:kern w:val="2"/>
                <w:sz w:val="22"/>
                <w:szCs w:val="22"/>
              </w:rPr>
              <w:t xml:space="preserve">avast Antivirus; Device Seizure; FlexHex; HxD; Flash Menu Factory; Solid Converter PDF; Traductor Idiomax; Armor2net; Crimson Editor; Dev-C++; </w:t>
            </w:r>
            <w:r w:rsidR="005D7722" w:rsidRPr="005B3AA7">
              <w:rPr>
                <w:rFonts w:ascii="Times New Roman CYR" w:hAnsi="Times New Roman CYR" w:cs="Times New Roman CYR"/>
                <w:b/>
                <w:bCs/>
                <w:noProof/>
                <w:kern w:val="2"/>
                <w:sz w:val="22"/>
                <w:szCs w:val="22"/>
              </w:rPr>
              <w:t xml:space="preserve">C++ estándar; </w:t>
            </w:r>
            <w:r w:rsidR="00ED6F99" w:rsidRPr="005B3AA7">
              <w:rPr>
                <w:rFonts w:ascii="Times New Roman CYR" w:hAnsi="Times New Roman CYR" w:cs="Times New Roman CYR"/>
                <w:b/>
                <w:bCs/>
                <w:noProof/>
                <w:kern w:val="2"/>
                <w:sz w:val="22"/>
                <w:szCs w:val="22"/>
              </w:rPr>
              <w:t>Enigma; Flex GIF Animator; GEUP 3; InstantLock; MathType</w:t>
            </w:r>
            <w:r w:rsidR="00274F24" w:rsidRPr="005B3AA7">
              <w:rPr>
                <w:rFonts w:ascii="Times New Roman CYR" w:hAnsi="Times New Roman CYR" w:cs="Times New Roman CYR"/>
                <w:b/>
                <w:bCs/>
                <w:noProof/>
                <w:kern w:val="2"/>
                <w:sz w:val="22"/>
                <w:szCs w:val="22"/>
              </w:rPr>
              <w:t xml:space="preserve"> 6.0</w:t>
            </w:r>
            <w:r w:rsidR="00ED6F99" w:rsidRPr="005B3AA7">
              <w:rPr>
                <w:rFonts w:ascii="Times New Roman CYR" w:hAnsi="Times New Roman CYR" w:cs="Times New Roman CYR"/>
                <w:b/>
                <w:bCs/>
                <w:noProof/>
                <w:kern w:val="2"/>
                <w:sz w:val="22"/>
                <w:szCs w:val="22"/>
              </w:rPr>
              <w:t>; Paint; PDF2Word 3.0; PSPad; Recuva; ReFox XI+; Armadillo; TrustSoft Antispyware; Unfoxall Pro; VUPlayer; Webmasters 2.0; Microsoft Word 2007</w:t>
            </w:r>
            <w:r w:rsidR="008F4B39" w:rsidRPr="005B3AA7">
              <w:rPr>
                <w:rFonts w:ascii="Times New Roman CYR" w:hAnsi="Times New Roman CYR" w:cs="Times New Roman CYR"/>
                <w:b/>
                <w:bCs/>
                <w:noProof/>
                <w:kern w:val="2"/>
                <w:sz w:val="22"/>
                <w:szCs w:val="22"/>
              </w:rPr>
              <w:t>; Microsoft Excel 2007; Microsoft Powerpoint 2007</w:t>
            </w:r>
            <w:r w:rsidR="00ED6F99" w:rsidRPr="005B3AA7">
              <w:rPr>
                <w:rFonts w:ascii="Times New Roman CYR" w:hAnsi="Times New Roman CYR" w:cs="Times New Roman CYR"/>
                <w:b/>
                <w:bCs/>
                <w:noProof/>
                <w:kern w:val="2"/>
                <w:sz w:val="22"/>
                <w:szCs w:val="22"/>
              </w:rPr>
              <w:t>; WordPad; Video Downloader; Opera Browser; VideoTodo; Flash; MoleBox Pro</w:t>
            </w:r>
            <w:r w:rsidR="00274F24" w:rsidRPr="005B3AA7">
              <w:rPr>
                <w:rFonts w:ascii="Times New Roman CYR" w:hAnsi="Times New Roman CYR" w:cs="Times New Roman CYR"/>
                <w:b/>
                <w:bCs/>
                <w:noProof/>
                <w:kern w:val="2"/>
                <w:sz w:val="22"/>
                <w:szCs w:val="22"/>
              </w:rPr>
              <w:t>; HTML 4.0 y 5.0; JavaScript; CSS; ActionScript 3.0; Node.js</w:t>
            </w:r>
            <w:r w:rsidR="00E46691">
              <w:rPr>
                <w:rFonts w:ascii="Times New Roman CYR" w:hAnsi="Times New Roman CYR" w:cs="Times New Roman CYR"/>
                <w:b/>
                <w:bCs/>
                <w:noProof/>
                <w:kern w:val="2"/>
                <w:sz w:val="22"/>
                <w:szCs w:val="22"/>
              </w:rPr>
              <w:t xml:space="preserve">; Subtitle creator; HTML Help Image Editor; Mathematica 7; </w:t>
            </w:r>
          </w:p>
          <w:p w:rsidR="00E46691" w:rsidRPr="005B3AA7" w:rsidRDefault="00E46691">
            <w:pPr>
              <w:rPr>
                <w:rFonts w:ascii="Times New Roman CYR" w:hAnsi="Times New Roman CYR" w:cs="Times New Roman CYR"/>
                <w:b/>
                <w:bCs/>
                <w:noProof/>
                <w:kern w:val="2"/>
                <w:sz w:val="22"/>
                <w:szCs w:val="22"/>
              </w:rPr>
            </w:pPr>
            <w:r>
              <w:rPr>
                <w:rFonts w:ascii="Times New Roman CYR" w:hAnsi="Times New Roman CYR" w:cs="Times New Roman CYR"/>
                <w:b/>
                <w:bCs/>
                <w:noProof/>
                <w:kern w:val="2"/>
                <w:sz w:val="22"/>
                <w:szCs w:val="22"/>
              </w:rPr>
              <w:t xml:space="preserve">Subtitle Workshop; Windows Commander; Total Video Converter; UltraISO; </w:t>
            </w:r>
            <w:r w:rsidR="00D74FF4">
              <w:rPr>
                <w:rFonts w:ascii="Times New Roman CYR" w:hAnsi="Times New Roman CYR" w:cs="Times New Roman CYR"/>
                <w:b/>
                <w:bCs/>
                <w:noProof/>
                <w:kern w:val="2"/>
                <w:sz w:val="22"/>
                <w:szCs w:val="22"/>
              </w:rPr>
              <w:t>HTML Help Workshop</w:t>
            </w:r>
            <w:r w:rsidR="00E707CA">
              <w:rPr>
                <w:rFonts w:ascii="Times New Roman CYR" w:hAnsi="Times New Roman CYR" w:cs="Times New Roman CYR"/>
                <w:b/>
                <w:bCs/>
                <w:noProof/>
                <w:kern w:val="2"/>
                <w:sz w:val="22"/>
                <w:szCs w:val="22"/>
              </w:rPr>
              <w:t xml:space="preserve">; </w:t>
            </w:r>
            <w:r w:rsidR="00E707CA" w:rsidRPr="00E707CA">
              <w:rPr>
                <w:rFonts w:ascii="Times New Roman CYR" w:hAnsi="Times New Roman CYR" w:cs="Times New Roman CYR"/>
                <w:b/>
                <w:bCs/>
                <w:noProof/>
                <w:kern w:val="2"/>
                <w:sz w:val="22"/>
                <w:szCs w:val="22"/>
              </w:rPr>
              <w:t>Easy GIF Animator</w:t>
            </w:r>
            <w:r w:rsidR="00E66F7F">
              <w:rPr>
                <w:rFonts w:ascii="Times New Roman CYR" w:hAnsi="Times New Roman CYR" w:cs="Times New Roman CYR"/>
                <w:b/>
                <w:bCs/>
                <w:noProof/>
                <w:kern w:val="2"/>
                <w:sz w:val="22"/>
                <w:szCs w:val="22"/>
              </w:rPr>
              <w:t xml:space="preserve">; </w:t>
            </w:r>
            <w:r w:rsidR="00E66F7F" w:rsidRPr="00E66F7F">
              <w:rPr>
                <w:rFonts w:ascii="Times New Roman CYR" w:hAnsi="Times New Roman CYR" w:cs="Times New Roman CYR"/>
                <w:b/>
                <w:bCs/>
                <w:noProof/>
                <w:kern w:val="2"/>
                <w:sz w:val="22"/>
                <w:szCs w:val="22"/>
              </w:rPr>
              <w:t>Ultra RM Converter</w:t>
            </w:r>
            <w:r w:rsidR="00E66F7F">
              <w:rPr>
                <w:rFonts w:ascii="Times New Roman CYR" w:hAnsi="Times New Roman CYR" w:cs="Times New Roman CYR"/>
                <w:b/>
                <w:bCs/>
                <w:noProof/>
                <w:kern w:val="2"/>
                <w:sz w:val="22"/>
                <w:szCs w:val="22"/>
              </w:rPr>
              <w:t xml:space="preserve">; Eraser; </w:t>
            </w:r>
            <w:r w:rsidR="006905DA" w:rsidRPr="006905DA">
              <w:rPr>
                <w:rFonts w:ascii="Times New Roman CYR" w:hAnsi="Times New Roman CYR" w:cs="Times New Roman CYR"/>
                <w:b/>
                <w:bCs/>
                <w:noProof/>
                <w:kern w:val="2"/>
                <w:sz w:val="22"/>
                <w:szCs w:val="22"/>
              </w:rPr>
              <w:t>MathType</w:t>
            </w:r>
            <w:r w:rsidR="006905DA">
              <w:rPr>
                <w:rFonts w:ascii="Times New Roman CYR" w:hAnsi="Times New Roman CYR" w:cs="Times New Roman CYR"/>
                <w:b/>
                <w:bCs/>
                <w:noProof/>
                <w:kern w:val="2"/>
                <w:sz w:val="22"/>
                <w:szCs w:val="22"/>
              </w:rPr>
              <w:t xml:space="preserve">; </w:t>
            </w:r>
            <w:r w:rsidR="006905DA" w:rsidRPr="006905DA">
              <w:rPr>
                <w:rFonts w:ascii="Times New Roman CYR" w:hAnsi="Times New Roman CYR" w:cs="Times New Roman CYR"/>
                <w:b/>
                <w:bCs/>
                <w:noProof/>
                <w:kern w:val="2"/>
                <w:sz w:val="22"/>
                <w:szCs w:val="22"/>
              </w:rPr>
              <w:t>COMODO Firewall</w:t>
            </w:r>
            <w:r w:rsidR="00257C03">
              <w:rPr>
                <w:rFonts w:ascii="Times New Roman CYR" w:hAnsi="Times New Roman CYR" w:cs="Times New Roman CYR"/>
                <w:b/>
                <w:bCs/>
                <w:noProof/>
                <w:kern w:val="2"/>
                <w:sz w:val="22"/>
                <w:szCs w:val="22"/>
              </w:rPr>
              <w:t xml:space="preserve">; </w:t>
            </w:r>
            <w:r w:rsidR="00257C03" w:rsidRPr="00257C03">
              <w:rPr>
                <w:rFonts w:ascii="Times New Roman CYR" w:hAnsi="Times New Roman CYR" w:cs="Times New Roman CYR"/>
                <w:b/>
                <w:bCs/>
                <w:noProof/>
                <w:kern w:val="2"/>
                <w:sz w:val="22"/>
                <w:szCs w:val="22"/>
              </w:rPr>
              <w:t>Nitro Reader</w:t>
            </w:r>
            <w:r w:rsidR="006B3E77">
              <w:rPr>
                <w:rFonts w:ascii="Times New Roman CYR" w:hAnsi="Times New Roman CYR" w:cs="Times New Roman CYR"/>
                <w:b/>
                <w:bCs/>
                <w:noProof/>
                <w:kern w:val="2"/>
                <w:sz w:val="22"/>
                <w:szCs w:val="22"/>
              </w:rPr>
              <w:t xml:space="preserve">; </w:t>
            </w:r>
            <w:r w:rsidR="006B3E77" w:rsidRPr="006B3E77">
              <w:rPr>
                <w:rFonts w:ascii="Times New Roman CYR" w:hAnsi="Times New Roman CYR" w:cs="Times New Roman CYR"/>
                <w:b/>
                <w:bCs/>
                <w:noProof/>
                <w:kern w:val="2"/>
                <w:sz w:val="22"/>
                <w:szCs w:val="22"/>
              </w:rPr>
              <w:t>Acme DWG Converter</w:t>
            </w:r>
            <w:r w:rsidR="006B3E77">
              <w:rPr>
                <w:rFonts w:ascii="Times New Roman CYR" w:hAnsi="Times New Roman CYR" w:cs="Times New Roman CYR"/>
                <w:b/>
                <w:bCs/>
                <w:noProof/>
                <w:kern w:val="2"/>
                <w:sz w:val="22"/>
                <w:szCs w:val="22"/>
              </w:rPr>
              <w:t>.</w:t>
            </w:r>
          </w:p>
          <w:p w:rsidR="00C347A5" w:rsidRPr="005B3AA7" w:rsidRDefault="00C347A5">
            <w:pPr>
              <w:rPr>
                <w:rFonts w:ascii="Times New Roman CYR" w:hAnsi="Times New Roman CYR" w:cs="Times New Roman CYR"/>
                <w:b/>
                <w:bCs/>
                <w:noProof/>
                <w:kern w:val="2"/>
                <w:sz w:val="22"/>
                <w:szCs w:val="22"/>
              </w:rPr>
            </w:pPr>
          </w:p>
          <w:p w:rsidR="00C347A5" w:rsidRPr="005B3AA7" w:rsidRDefault="00C347A5">
            <w:pPr>
              <w:rPr>
                <w:rFonts w:ascii="Times New Roman CYR" w:hAnsi="Times New Roman CYR" w:cs="Times New Roman CYR"/>
                <w:b/>
                <w:bCs/>
                <w:noProof/>
                <w:kern w:val="2"/>
                <w:sz w:val="22"/>
                <w:szCs w:val="22"/>
              </w:rPr>
            </w:pPr>
            <w:r w:rsidRPr="005B3AA7">
              <w:rPr>
                <w:rFonts w:ascii="Times New Roman CYR" w:hAnsi="Times New Roman CYR" w:cs="Times New Roman CYR"/>
                <w:b/>
                <w:bCs/>
                <w:noProof/>
                <w:kern w:val="2"/>
                <w:sz w:val="22"/>
                <w:szCs w:val="22"/>
              </w:rPr>
              <w:t>Computadoras personales: IBM PC/XT, IBM PS/2, Epson Equity I +, Epson EL 4S/33+, TWC XT/AT, Cannon INNOVA 486e CyberTech Piv y otras.</w:t>
            </w:r>
          </w:p>
        </w:tc>
      </w:tr>
      <w:tr w:rsidR="00C347A5" w:rsidRPr="00FF05D5" w:rsidTr="008B62E5">
        <w:trPr>
          <w:trHeight w:val="80"/>
        </w:trPr>
        <w:tc>
          <w:tcPr>
            <w:tcW w:w="1701" w:type="dxa"/>
            <w:gridSpan w:val="2"/>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p w:rsidR="008B62E5" w:rsidRDefault="008B62E5">
            <w:pPr>
              <w:rPr>
                <w:rFonts w:ascii="Times New Roman CYR" w:hAnsi="Times New Roman CYR" w:cs="Times New Roman CYR"/>
                <w:b/>
                <w:bCs/>
                <w:noProof/>
                <w:kern w:val="2"/>
                <w:sz w:val="22"/>
                <w:szCs w:val="22"/>
              </w:rPr>
            </w:pPr>
          </w:p>
          <w:p w:rsidR="008B62E5" w:rsidRPr="00987971" w:rsidRDefault="008B62E5">
            <w:pPr>
              <w:rPr>
                <w:rFonts w:ascii="Times New Roman CYR" w:hAnsi="Times New Roman CYR" w:cs="Times New Roman CYR"/>
                <w:b/>
                <w:bCs/>
                <w:noProof/>
                <w:kern w:val="2"/>
                <w:sz w:val="22"/>
                <w:szCs w:val="22"/>
              </w:rPr>
            </w:pPr>
          </w:p>
        </w:tc>
        <w:tc>
          <w:tcPr>
            <w:tcW w:w="426" w:type="dxa"/>
            <w:tcBorders>
              <w:top w:val="nil"/>
              <w:left w:val="nil"/>
              <w:bottom w:val="nil"/>
              <w:right w:val="nil"/>
            </w:tcBorders>
          </w:tcPr>
          <w:p w:rsidR="00C347A5" w:rsidRPr="00987971" w:rsidRDefault="00C347A5">
            <w:pPr>
              <w:rPr>
                <w:rFonts w:ascii="Times New Roman CYR" w:hAnsi="Times New Roman CYR" w:cs="Times New Roman CYR"/>
                <w:b/>
                <w:bCs/>
                <w:noProof/>
                <w:kern w:val="2"/>
                <w:sz w:val="22"/>
                <w:szCs w:val="22"/>
              </w:rPr>
            </w:pPr>
          </w:p>
        </w:tc>
        <w:tc>
          <w:tcPr>
            <w:tcW w:w="8221" w:type="dxa"/>
            <w:tcBorders>
              <w:top w:val="nil"/>
              <w:left w:val="nil"/>
              <w:bottom w:val="nil"/>
              <w:right w:val="nil"/>
            </w:tcBorders>
          </w:tcPr>
          <w:p w:rsidR="00C347A5" w:rsidRPr="00987971" w:rsidRDefault="00C347A5">
            <w:pPr>
              <w:rPr>
                <w:rFonts w:ascii="Times New Roman CYR" w:hAnsi="Times New Roman CYR" w:cs="Times New Roman CYR"/>
                <w:b/>
                <w:bCs/>
                <w:noProof/>
                <w:kern w:val="2"/>
                <w:sz w:val="22"/>
                <w:szCs w:val="22"/>
              </w:rPr>
            </w:pPr>
          </w:p>
        </w:tc>
      </w:tr>
    </w:tbl>
    <w:p w:rsidR="00C347A5" w:rsidRPr="00987971" w:rsidRDefault="00C347A5">
      <w:pPr>
        <w:rPr>
          <w:rFonts w:ascii="Times New Roman CYR" w:hAnsi="Times New Roman CYR" w:cs="Times New Roman CYR"/>
          <w:b/>
          <w:bCs/>
          <w:noProof/>
          <w:kern w:val="2"/>
          <w:sz w:val="22"/>
          <w:szCs w:val="22"/>
        </w:rPr>
        <w:sectPr w:rsidR="00C347A5" w:rsidRPr="00987971">
          <w:type w:val="continuous"/>
          <w:pgSz w:w="12240" w:h="15840"/>
          <w:pgMar w:top="1152" w:right="864" w:bottom="2160" w:left="1152" w:header="1152" w:footer="2160" w:gutter="0"/>
          <w:cols w:space="720"/>
          <w:noEndnote/>
        </w:sectPr>
      </w:pPr>
    </w:p>
    <w:p w:rsidR="00C347A5" w:rsidRDefault="00C347A5">
      <w:pPr>
        <w:tabs>
          <w:tab w:val="center" w:pos="4977"/>
        </w:tabs>
        <w:rPr>
          <w:rFonts w:ascii="Times New Roman CYR" w:hAnsi="Times New Roman CYR" w:cs="Times New Roman CYR"/>
          <w:b/>
          <w:bCs/>
          <w:noProof/>
          <w:kern w:val="2"/>
          <w:sz w:val="22"/>
          <w:szCs w:val="22"/>
        </w:rPr>
      </w:pPr>
      <w:r w:rsidRPr="00987971">
        <w:rPr>
          <w:rFonts w:ascii="Times New Roman CYR" w:hAnsi="Times New Roman CYR" w:cs="Times New Roman CYR"/>
          <w:b/>
          <w:bCs/>
          <w:noProof/>
          <w:kern w:val="2"/>
          <w:sz w:val="22"/>
          <w:szCs w:val="22"/>
        </w:rPr>
        <w:lastRenderedPageBreak/>
        <w:tab/>
      </w:r>
      <w:r>
        <w:rPr>
          <w:rFonts w:ascii="Times New Roman CYR" w:hAnsi="Times New Roman CYR" w:cs="Times New Roman CYR"/>
          <w:b/>
          <w:bCs/>
          <w:noProof/>
          <w:kern w:val="2"/>
          <w:sz w:val="22"/>
          <w:szCs w:val="22"/>
        </w:rPr>
        <w:t>DISTINCIONES ESPECIALES</w:t>
      </w: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pPr>
    </w:p>
    <w:p w:rsidR="00C347A5" w:rsidRDefault="00C347A5">
      <w:pPr>
        <w:rPr>
          <w:rFonts w:ascii="Times New Roman CYR" w:hAnsi="Times New Roman CYR" w:cs="Times New Roman CYR"/>
          <w:b/>
          <w:bCs/>
          <w:noProof/>
          <w:kern w:val="2"/>
          <w:sz w:val="22"/>
          <w:szCs w:val="22"/>
        </w:rPr>
        <w:sectPr w:rsidR="00C347A5">
          <w:type w:val="continuous"/>
          <w:pgSz w:w="12240" w:h="15840"/>
          <w:pgMar w:top="1152" w:right="1134" w:bottom="2160" w:left="1152" w:header="1152" w:footer="2160" w:gutter="0"/>
          <w:cols w:space="720"/>
          <w:noEndnote/>
        </w:sectPr>
      </w:pPr>
    </w:p>
    <w:tbl>
      <w:tblPr>
        <w:tblW w:w="0" w:type="auto"/>
        <w:tblInd w:w="284" w:type="dxa"/>
        <w:tblLayout w:type="fixed"/>
        <w:tblCellMar>
          <w:left w:w="0" w:type="dxa"/>
          <w:right w:w="0" w:type="dxa"/>
        </w:tblCellMar>
        <w:tblLook w:val="0000"/>
      </w:tblPr>
      <w:tblGrid>
        <w:gridCol w:w="1276"/>
        <w:gridCol w:w="567"/>
        <w:gridCol w:w="8079"/>
      </w:tblGrid>
      <w:tr w:rsidR="00C347A5" w:rsidRPr="003732E4" w:rsidTr="00C67A3E">
        <w:tc>
          <w:tcPr>
            <w:tcW w:w="1276"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567" w:type="dxa"/>
            <w:tcBorders>
              <w:top w:val="nil"/>
              <w:left w:val="nil"/>
              <w:bottom w:val="nil"/>
              <w:right w:val="nil"/>
            </w:tcBorders>
          </w:tcPr>
          <w:p w:rsidR="00C347A5" w:rsidRDefault="00C347A5">
            <w:pPr>
              <w:rPr>
                <w:rFonts w:ascii="Times New Roman CYR" w:hAnsi="Times New Roman CYR" w:cs="Times New Roman CYR"/>
                <w:b/>
                <w:bCs/>
                <w:noProof/>
                <w:kern w:val="2"/>
                <w:sz w:val="22"/>
                <w:szCs w:val="22"/>
              </w:rPr>
            </w:pPr>
          </w:p>
        </w:tc>
        <w:tc>
          <w:tcPr>
            <w:tcW w:w="8079" w:type="dxa"/>
            <w:tcBorders>
              <w:top w:val="nil"/>
              <w:left w:val="nil"/>
              <w:bottom w:val="nil"/>
              <w:right w:val="nil"/>
            </w:tcBorders>
          </w:tcPr>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Alumno distinguido de la Escuela República de  Cuba, San Pedro Sula.</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Ganador de las Medallas de oro: "Jesús Milla Selva", "José Trinidad Reyes" (dos veces), "Club Rotario" y "Enrique Fasquelle", como Mejor Alumno del Instituto José Trinidad Reyes, San Pedro Sula.</w:t>
            </w:r>
          </w:p>
          <w:p w:rsidR="00C347A5" w:rsidRPr="00F628BF" w:rsidRDefault="00C347A5">
            <w:pPr>
              <w:rPr>
                <w:rFonts w:ascii="Times New Roman CYR" w:hAnsi="Times New Roman CYR" w:cs="Times New Roman CYR"/>
                <w:b/>
                <w:bCs/>
                <w:noProof/>
                <w:kern w:val="2"/>
                <w:sz w:val="22"/>
                <w:szCs w:val="22"/>
                <w:lang w:val="es-ES"/>
              </w:rPr>
            </w:pPr>
          </w:p>
          <w:p w:rsidR="00C347A5" w:rsidRPr="00F628BF"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Primer Premio del Primer Concurso de Oratoria de la Feria Juniana de San Pedro Sula.</w:t>
            </w:r>
          </w:p>
          <w:p w:rsidR="00C347A5" w:rsidRPr="00F628BF" w:rsidRDefault="00C347A5">
            <w:pPr>
              <w:rPr>
                <w:rFonts w:ascii="Times New Roman CYR" w:hAnsi="Times New Roman CYR" w:cs="Times New Roman CYR"/>
                <w:b/>
                <w:bCs/>
                <w:noProof/>
                <w:kern w:val="2"/>
                <w:sz w:val="22"/>
                <w:szCs w:val="22"/>
                <w:lang w:val="es-ES"/>
              </w:rPr>
            </w:pPr>
          </w:p>
          <w:p w:rsidR="00C347A5" w:rsidRDefault="00C347A5">
            <w:pPr>
              <w:rPr>
                <w:rFonts w:ascii="Times New Roman CYR" w:hAnsi="Times New Roman CYR" w:cs="Times New Roman CYR"/>
                <w:b/>
                <w:bCs/>
                <w:noProof/>
                <w:kern w:val="2"/>
                <w:sz w:val="22"/>
                <w:szCs w:val="22"/>
                <w:lang w:val="es-ES"/>
              </w:rPr>
            </w:pPr>
            <w:r w:rsidRPr="00F628BF">
              <w:rPr>
                <w:rFonts w:ascii="Times New Roman CYR" w:hAnsi="Times New Roman CYR" w:cs="Times New Roman CYR"/>
                <w:b/>
                <w:bCs/>
                <w:noProof/>
                <w:kern w:val="2"/>
                <w:sz w:val="22"/>
                <w:szCs w:val="22"/>
                <w:lang w:val="es-ES"/>
              </w:rPr>
              <w:t>Alumno distinguido en Primer Lugar del Segundo Programa de la Maestría en Administración de Empresas, Universidad Nacional Autónoma de  Honduras, Universidad Nacional Autónoma de México y el Instituto Tecnológico y de Estudios Superiores de Monterrey, México.</w:t>
            </w:r>
          </w:p>
          <w:p w:rsidR="00C347A5" w:rsidRPr="00F628BF" w:rsidRDefault="00C347A5">
            <w:pPr>
              <w:rPr>
                <w:rFonts w:ascii="Times New Roman CYR" w:hAnsi="Times New Roman CYR" w:cs="Times New Roman CYR"/>
                <w:b/>
                <w:bCs/>
                <w:noProof/>
                <w:kern w:val="2"/>
                <w:sz w:val="22"/>
                <w:szCs w:val="22"/>
                <w:lang w:val="es-ES"/>
              </w:rPr>
            </w:pPr>
          </w:p>
        </w:tc>
      </w:tr>
    </w:tbl>
    <w:p w:rsidR="005B30B2" w:rsidRDefault="005B30B2" w:rsidP="002D1611"/>
    <w:sectPr w:rsidR="005B30B2" w:rsidSect="00C347A5">
      <w:type w:val="continuous"/>
      <w:pgSz w:w="12240" w:h="15840"/>
      <w:pgMar w:top="1152" w:right="864" w:bottom="2160" w:left="1152" w:header="1152" w:footer="21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8B9" w:rsidRDefault="000328B9">
      <w:r>
        <w:separator/>
      </w:r>
    </w:p>
  </w:endnote>
  <w:endnote w:type="continuationSeparator" w:id="1">
    <w:p w:rsidR="000328B9" w:rsidRDefault="000328B9">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ace Toaster">
    <w:altName w:val="Lucida Sans Typewriter"/>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MultinationalA Roman">
    <w:altName w:val="Euclid Extra"/>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8B9" w:rsidRDefault="000328B9">
      <w:r>
        <w:separator/>
      </w:r>
    </w:p>
  </w:footnote>
  <w:footnote w:type="continuationSeparator" w:id="1">
    <w:p w:rsidR="000328B9" w:rsidRDefault="0003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C1" w:rsidRDefault="00357FC1">
    <w:pPr>
      <w:framePr w:w="10225" w:wrap="notBeside" w:vAnchor="text" w:hAnchor="text" w:x="1" w:y="1"/>
      <w:jc w:val="center"/>
      <w:rPr>
        <w:rFonts w:cs="Space Toaster"/>
      </w:rPr>
    </w:pPr>
    <w:r>
      <w:rPr>
        <w:rFonts w:cs="Space Toaster"/>
      </w:rPr>
      <w:sym w:font="WP MultinationalA Roman" w:char="F020"/>
    </w:r>
    <w:r>
      <w:rPr>
        <w:rFonts w:cs="Space Toaster"/>
      </w:rPr>
      <w:sym w:font="WP MultinationalA Roman" w:char="F020"/>
    </w:r>
    <w:r w:rsidR="006535F1">
      <w:rPr>
        <w:rFonts w:cs="Space Toaster"/>
      </w:rPr>
      <w:fldChar w:fldCharType="begin"/>
    </w:r>
    <w:r>
      <w:rPr>
        <w:rFonts w:cs="Space Toaster"/>
      </w:rPr>
      <w:instrText xml:space="preserve">PAGE </w:instrText>
    </w:r>
    <w:r w:rsidR="006535F1">
      <w:rPr>
        <w:rFonts w:cs="Space Toaster"/>
      </w:rPr>
      <w:fldChar w:fldCharType="separate"/>
    </w:r>
    <w:r w:rsidR="00743E67">
      <w:rPr>
        <w:rFonts w:cs="Space Toaster"/>
        <w:noProof/>
      </w:rPr>
      <w:t>2</w:t>
    </w:r>
    <w:r w:rsidR="006535F1">
      <w:rPr>
        <w:rFonts w:cs="Space Toaster"/>
      </w:rPr>
      <w:fldChar w:fldCharType="end"/>
    </w:r>
  </w:p>
  <w:p w:rsidR="00357FC1" w:rsidRDefault="00357FC1">
    <w:pPr>
      <w:ind w:left="288" w:right="576"/>
    </w:pPr>
  </w:p>
  <w:p w:rsidR="00357FC1" w:rsidRDefault="00357FC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0D93"/>
    <w:multiLevelType w:val="hybridMultilevel"/>
    <w:tmpl w:val="13F28348"/>
    <w:lvl w:ilvl="0" w:tplc="C7884122">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D621CF"/>
    <w:multiLevelType w:val="hybridMultilevel"/>
    <w:tmpl w:val="F06E2A6C"/>
    <w:lvl w:ilvl="0" w:tplc="88E0853C">
      <w:start w:val="199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961FAA"/>
    <w:multiLevelType w:val="hybridMultilevel"/>
    <w:tmpl w:val="F7A4DF9A"/>
    <w:lvl w:ilvl="0" w:tplc="F37A47D4">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2E06E9"/>
    <w:multiLevelType w:val="hybridMultilevel"/>
    <w:tmpl w:val="E41CC084"/>
    <w:lvl w:ilvl="0" w:tplc="F2DA2F02">
      <w:start w:val="1997"/>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984110"/>
    <w:multiLevelType w:val="hybridMultilevel"/>
    <w:tmpl w:val="772E8A3C"/>
    <w:lvl w:ilvl="0" w:tplc="73CCE226">
      <w:start w:val="199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B95E2B"/>
    <w:multiLevelType w:val="hybridMultilevel"/>
    <w:tmpl w:val="EDD2161E"/>
    <w:lvl w:ilvl="0" w:tplc="1270D586">
      <w:start w:val="1985"/>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2926CA"/>
    <w:multiLevelType w:val="hybridMultilevel"/>
    <w:tmpl w:val="912013DE"/>
    <w:lvl w:ilvl="0" w:tplc="6638CA82">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3C57AF"/>
    <w:multiLevelType w:val="hybridMultilevel"/>
    <w:tmpl w:val="67EEA61C"/>
    <w:lvl w:ilvl="0" w:tplc="CF544856">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177A82"/>
    <w:multiLevelType w:val="hybridMultilevel"/>
    <w:tmpl w:val="B434AC26"/>
    <w:lvl w:ilvl="0" w:tplc="E7347C4A">
      <w:start w:val="1985"/>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AB33EF"/>
    <w:multiLevelType w:val="hybridMultilevel"/>
    <w:tmpl w:val="C700DC3C"/>
    <w:lvl w:ilvl="0" w:tplc="323A56DC">
      <w:start w:val="199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E1AF6"/>
    <w:multiLevelType w:val="hybridMultilevel"/>
    <w:tmpl w:val="507E41DE"/>
    <w:lvl w:ilvl="0" w:tplc="1E38B49C">
      <w:start w:val="199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C4641A"/>
    <w:multiLevelType w:val="hybridMultilevel"/>
    <w:tmpl w:val="C6BA526A"/>
    <w:lvl w:ilvl="0" w:tplc="DA2C62CC">
      <w:start w:val="199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EB71DF"/>
    <w:multiLevelType w:val="hybridMultilevel"/>
    <w:tmpl w:val="8A345358"/>
    <w:lvl w:ilvl="0" w:tplc="E8769C52">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FE26E3"/>
    <w:multiLevelType w:val="hybridMultilevel"/>
    <w:tmpl w:val="E9AADB5C"/>
    <w:lvl w:ilvl="0" w:tplc="C7F6CF50">
      <w:start w:val="1974"/>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65620C"/>
    <w:multiLevelType w:val="hybridMultilevel"/>
    <w:tmpl w:val="E5928F7A"/>
    <w:lvl w:ilvl="0" w:tplc="3530E202">
      <w:start w:val="1985"/>
      <w:numFmt w:val="bullet"/>
      <w:lvlText w:val="-"/>
      <w:lvlJc w:val="left"/>
      <w:pPr>
        <w:ind w:left="720" w:hanging="360"/>
      </w:pPr>
      <w:rPr>
        <w:rFonts w:ascii="Times New Roman CYR" w:eastAsia="Times New Roman" w:hAnsi="Times New Roman CYR" w:cs="Times New Roman CYR"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2"/>
  </w:num>
  <w:num w:numId="5">
    <w:abstractNumId w:val="6"/>
  </w:num>
  <w:num w:numId="6">
    <w:abstractNumId w:val="5"/>
  </w:num>
  <w:num w:numId="7">
    <w:abstractNumId w:val="14"/>
  </w:num>
  <w:num w:numId="8">
    <w:abstractNumId w:val="8"/>
  </w:num>
  <w:num w:numId="9">
    <w:abstractNumId w:val="13"/>
  </w:num>
  <w:num w:numId="10">
    <w:abstractNumId w:val="9"/>
  </w:num>
  <w:num w:numId="11">
    <w:abstractNumId w:val="1"/>
  </w:num>
  <w:num w:numId="12">
    <w:abstractNumId w:val="10"/>
  </w:num>
  <w:num w:numId="13">
    <w:abstractNumId w:val="11"/>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347A5"/>
    <w:rsid w:val="00001309"/>
    <w:rsid w:val="00011E1D"/>
    <w:rsid w:val="000328B9"/>
    <w:rsid w:val="00034403"/>
    <w:rsid w:val="00056084"/>
    <w:rsid w:val="00061940"/>
    <w:rsid w:val="0008220E"/>
    <w:rsid w:val="000A2B63"/>
    <w:rsid w:val="000C03D4"/>
    <w:rsid w:val="000D0264"/>
    <w:rsid w:val="000D7677"/>
    <w:rsid w:val="000E7F6A"/>
    <w:rsid w:val="000F2010"/>
    <w:rsid w:val="00136C00"/>
    <w:rsid w:val="00173805"/>
    <w:rsid w:val="001957D4"/>
    <w:rsid w:val="001C23B4"/>
    <w:rsid w:val="00211FE9"/>
    <w:rsid w:val="00257C03"/>
    <w:rsid w:val="002642F1"/>
    <w:rsid w:val="0026555D"/>
    <w:rsid w:val="00274F24"/>
    <w:rsid w:val="002D1611"/>
    <w:rsid w:val="00305390"/>
    <w:rsid w:val="0032373B"/>
    <w:rsid w:val="00357FC1"/>
    <w:rsid w:val="003732E4"/>
    <w:rsid w:val="003A037B"/>
    <w:rsid w:val="003E1EEE"/>
    <w:rsid w:val="003E58FB"/>
    <w:rsid w:val="004A6C7A"/>
    <w:rsid w:val="004B0600"/>
    <w:rsid w:val="004D0E09"/>
    <w:rsid w:val="0051268D"/>
    <w:rsid w:val="005323B5"/>
    <w:rsid w:val="005B30B2"/>
    <w:rsid w:val="005B3AA7"/>
    <w:rsid w:val="005D7722"/>
    <w:rsid w:val="00622AC1"/>
    <w:rsid w:val="00623B76"/>
    <w:rsid w:val="006535F1"/>
    <w:rsid w:val="006803EF"/>
    <w:rsid w:val="006905DA"/>
    <w:rsid w:val="006A1DC0"/>
    <w:rsid w:val="006B3E77"/>
    <w:rsid w:val="006B692C"/>
    <w:rsid w:val="006E612B"/>
    <w:rsid w:val="006F4019"/>
    <w:rsid w:val="00743E67"/>
    <w:rsid w:val="0074409D"/>
    <w:rsid w:val="00767881"/>
    <w:rsid w:val="00767FD0"/>
    <w:rsid w:val="007A27C2"/>
    <w:rsid w:val="00804592"/>
    <w:rsid w:val="00804B43"/>
    <w:rsid w:val="00854001"/>
    <w:rsid w:val="00857EA7"/>
    <w:rsid w:val="00875B7B"/>
    <w:rsid w:val="00894767"/>
    <w:rsid w:val="008B62E5"/>
    <w:rsid w:val="008C2CC2"/>
    <w:rsid w:val="008C78FE"/>
    <w:rsid w:val="008E4C63"/>
    <w:rsid w:val="008F4B39"/>
    <w:rsid w:val="00915C56"/>
    <w:rsid w:val="00922CA4"/>
    <w:rsid w:val="00956E10"/>
    <w:rsid w:val="00971AEA"/>
    <w:rsid w:val="009764DA"/>
    <w:rsid w:val="00987971"/>
    <w:rsid w:val="00993C03"/>
    <w:rsid w:val="00994886"/>
    <w:rsid w:val="0099490F"/>
    <w:rsid w:val="009D2C50"/>
    <w:rsid w:val="009E3503"/>
    <w:rsid w:val="00A354A6"/>
    <w:rsid w:val="00A411AD"/>
    <w:rsid w:val="00B21155"/>
    <w:rsid w:val="00B7453C"/>
    <w:rsid w:val="00B95B06"/>
    <w:rsid w:val="00BB53B0"/>
    <w:rsid w:val="00C347A5"/>
    <w:rsid w:val="00C67A3E"/>
    <w:rsid w:val="00C77832"/>
    <w:rsid w:val="00C90FC2"/>
    <w:rsid w:val="00CA4EFA"/>
    <w:rsid w:val="00CB74F3"/>
    <w:rsid w:val="00CD1D93"/>
    <w:rsid w:val="00CF226C"/>
    <w:rsid w:val="00D51D67"/>
    <w:rsid w:val="00D65001"/>
    <w:rsid w:val="00D74FF4"/>
    <w:rsid w:val="00DE3F8C"/>
    <w:rsid w:val="00DF1E43"/>
    <w:rsid w:val="00E16F4E"/>
    <w:rsid w:val="00E46691"/>
    <w:rsid w:val="00E53A61"/>
    <w:rsid w:val="00E53ABA"/>
    <w:rsid w:val="00E66F7F"/>
    <w:rsid w:val="00E707CA"/>
    <w:rsid w:val="00E83FAF"/>
    <w:rsid w:val="00EA506B"/>
    <w:rsid w:val="00EB1928"/>
    <w:rsid w:val="00EC5601"/>
    <w:rsid w:val="00ED12ED"/>
    <w:rsid w:val="00ED4A3C"/>
    <w:rsid w:val="00ED6F99"/>
    <w:rsid w:val="00EF6750"/>
    <w:rsid w:val="00F13354"/>
    <w:rsid w:val="00F628BF"/>
    <w:rsid w:val="00FE7167"/>
    <w:rsid w:val="00FF05D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C56"/>
    <w:pPr>
      <w:widowControl w:val="0"/>
      <w:autoSpaceDE w:val="0"/>
      <w:autoSpaceDN w:val="0"/>
      <w:adjustRightInd w:val="0"/>
    </w:pPr>
    <w:rPr>
      <w:rFonts w:ascii="Space Toaster" w:hAnsi="Space Toaster"/>
      <w:sz w:val="24"/>
      <w:szCs w:val="24"/>
      <w:lang w:val="en-US"/>
    </w:rPr>
  </w:style>
  <w:style w:type="paragraph" w:styleId="Ttulo3">
    <w:name w:val="heading 3"/>
    <w:basedOn w:val="Normal"/>
    <w:link w:val="Ttulo3Car"/>
    <w:uiPriority w:val="9"/>
    <w:qFormat/>
    <w:rsid w:val="00A411AD"/>
    <w:pPr>
      <w:widowControl/>
      <w:autoSpaceDE/>
      <w:autoSpaceDN/>
      <w:adjustRightInd/>
      <w:spacing w:before="100" w:beforeAutospacing="1" w:after="100" w:afterAutospacing="1"/>
      <w:jc w:val="left"/>
      <w:outlineLvl w:val="2"/>
    </w:pPr>
    <w:rPr>
      <w:rFonts w:ascii="Times New Roman" w:hAnsi="Times New Roman"/>
      <w:b/>
      <w:bCs/>
      <w:sz w:val="27"/>
      <w:szCs w:val="27"/>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915C56"/>
  </w:style>
  <w:style w:type="character" w:styleId="Hipervnculo">
    <w:name w:val="Hyperlink"/>
    <w:basedOn w:val="Fuentedeprrafopredeter"/>
    <w:rsid w:val="00136C00"/>
    <w:rPr>
      <w:color w:val="0000FF"/>
      <w:u w:val="single"/>
    </w:rPr>
  </w:style>
  <w:style w:type="paragraph" w:styleId="Textodeglobo">
    <w:name w:val="Balloon Text"/>
    <w:basedOn w:val="Normal"/>
    <w:link w:val="TextodegloboCar"/>
    <w:rsid w:val="00A354A6"/>
    <w:rPr>
      <w:rFonts w:ascii="Tahoma" w:hAnsi="Tahoma" w:cs="Tahoma"/>
      <w:sz w:val="16"/>
      <w:szCs w:val="16"/>
    </w:rPr>
  </w:style>
  <w:style w:type="character" w:customStyle="1" w:styleId="TextodegloboCar">
    <w:name w:val="Texto de globo Car"/>
    <w:basedOn w:val="Fuentedeprrafopredeter"/>
    <w:link w:val="Textodeglobo"/>
    <w:rsid w:val="00A354A6"/>
    <w:rPr>
      <w:rFonts w:ascii="Tahoma" w:hAnsi="Tahoma" w:cs="Tahoma"/>
      <w:sz w:val="16"/>
      <w:szCs w:val="16"/>
      <w:lang w:val="en-US"/>
    </w:rPr>
  </w:style>
  <w:style w:type="character" w:customStyle="1" w:styleId="bc">
    <w:name w:val="bc"/>
    <w:basedOn w:val="Fuentedeprrafopredeter"/>
    <w:rsid w:val="00A411AD"/>
  </w:style>
  <w:style w:type="character" w:customStyle="1" w:styleId="Ttulo3Car">
    <w:name w:val="Título 3 Car"/>
    <w:basedOn w:val="Fuentedeprrafopredeter"/>
    <w:link w:val="Ttulo3"/>
    <w:uiPriority w:val="9"/>
    <w:rsid w:val="00A411AD"/>
    <w:rPr>
      <w:b/>
      <w:bCs/>
      <w:sz w:val="27"/>
      <w:szCs w:val="27"/>
      <w:lang w:eastAsia="ja-JP"/>
    </w:rPr>
  </w:style>
  <w:style w:type="paragraph" w:styleId="Prrafodelista">
    <w:name w:val="List Paragraph"/>
    <w:basedOn w:val="Normal"/>
    <w:uiPriority w:val="34"/>
    <w:qFormat/>
    <w:rsid w:val="00E53A61"/>
    <w:pPr>
      <w:ind w:left="720"/>
      <w:contextualSpacing/>
    </w:pPr>
  </w:style>
</w:styles>
</file>

<file path=word/webSettings.xml><?xml version="1.0" encoding="utf-8"?>
<w:webSettings xmlns:r="http://schemas.openxmlformats.org/officeDocument/2006/relationships" xmlns:w="http://schemas.openxmlformats.org/wordprocessingml/2006/main">
  <w:divs>
    <w:div w:id="21375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orum.lawebdefisi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gis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orum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webdelprogramado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evelopez.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394EEA-2726-403F-87FE-654E6A5A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2431</Words>
  <Characters>16170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Pacco Systems</Company>
  <LinksUpToDate>false</LinksUpToDate>
  <CharactersWithSpaces>18564</CharactersWithSpaces>
  <SharedDoc>false</SharedDoc>
  <HLinks>
    <vt:vector size="6" baseType="variant">
      <vt:variant>
        <vt:i4>3080295</vt:i4>
      </vt:variant>
      <vt:variant>
        <vt:i4>0</vt:i4>
      </vt:variant>
      <vt:variant>
        <vt:i4>0</vt:i4>
      </vt:variant>
      <vt:variant>
        <vt:i4>5</vt:i4>
      </vt:variant>
      <vt:variant>
        <vt:lpwstr>http://www.lawebdelprogramador.com/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Alcides Iván Meza</dc:creator>
  <cp:lastModifiedBy>CJM</cp:lastModifiedBy>
  <cp:revision>2</cp:revision>
  <cp:lastPrinted>2011-12-16T17:22:00Z</cp:lastPrinted>
  <dcterms:created xsi:type="dcterms:W3CDTF">2012-12-19T13:56:00Z</dcterms:created>
  <dcterms:modified xsi:type="dcterms:W3CDTF">2012-12-19T13:56:00Z</dcterms:modified>
</cp:coreProperties>
</file>