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spacing w:after="192"/>
        <w:rPr>
          <w:rFonts w:ascii="Arial" w:eastAsia="바탕" w:hAnsi="Arial" w:cs="Arial"/>
          <w:b/>
        </w:rPr>
      </w:pPr>
      <w:r w:rsidRPr="00E97463">
        <w:rPr>
          <w:rFonts w:ascii="Arial" w:eastAsia="바탕" w:hAnsi="Arial" w:cs="Arial"/>
          <w:b/>
        </w:rPr>
        <w:t>Personal Summary</w:t>
      </w:r>
    </w:p>
    <w:p w:rsidR="00515BAF" w:rsidRPr="00D002E0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I am a reliable &amp; specialized translator with a proven ability</w:t>
      </w:r>
      <w:r w:rsidR="00515BAF">
        <w:rPr>
          <w:rFonts w:ascii="Arial" w:eastAsia="바탕" w:hAnsi="Arial" w:cs="Arial" w:hint="eastAsia"/>
        </w:rPr>
        <w:t>.</w:t>
      </w:r>
      <w:r w:rsidR="00D002E0">
        <w:rPr>
          <w:rFonts w:ascii="Arial" w:eastAsia="바탕" w:hAnsi="Arial" w:cs="Arial" w:hint="eastAsia"/>
        </w:rPr>
        <w:t xml:space="preserve"> With the background of legal education, I can provide accurate translation service. </w:t>
      </w:r>
    </w:p>
    <w:p w:rsidR="00855EC7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Name</w:t>
      </w:r>
      <w:r w:rsidR="00E97463">
        <w:rPr>
          <w:rFonts w:ascii="Arial" w:eastAsia="바탕" w:hAnsi="Arial" w:cs="Arial" w:hint="eastAsia"/>
        </w:rPr>
        <w:t xml:space="preserve"> </w:t>
      </w:r>
      <w:r w:rsidRPr="00E97463">
        <w:rPr>
          <w:rFonts w:ascii="Arial" w:eastAsia="바탕" w:hAnsi="Arial" w:cs="Arial"/>
        </w:rPr>
        <w:t xml:space="preserve">: </w:t>
      </w:r>
      <w:r w:rsidR="00E926E4" w:rsidRPr="00E926E4">
        <w:rPr>
          <w:rFonts w:ascii="Arial" w:eastAsia="바탕" w:hAnsi="Arial" w:cs="Arial"/>
        </w:rPr>
        <w:t>Eugene</w:t>
      </w:r>
      <w:r w:rsidR="00E926E4">
        <w:rPr>
          <w:rFonts w:ascii="Arial" w:eastAsia="바탕" w:hAnsi="Arial" w:cs="Arial" w:hint="eastAsia"/>
        </w:rPr>
        <w:t xml:space="preserve"> Hong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Address</w:t>
      </w:r>
      <w:r w:rsidR="00E97463">
        <w:rPr>
          <w:rFonts w:ascii="Arial" w:eastAsia="바탕" w:hAnsi="Arial" w:cs="Arial" w:hint="eastAsia"/>
        </w:rPr>
        <w:t xml:space="preserve"> </w:t>
      </w:r>
      <w:r w:rsidRPr="00E97463">
        <w:rPr>
          <w:rFonts w:ascii="Arial" w:eastAsia="바탕" w:hAnsi="Arial" w:cs="Arial"/>
        </w:rPr>
        <w:t xml:space="preserve">: </w:t>
      </w:r>
      <w:r w:rsidR="00FE4FE4">
        <w:rPr>
          <w:rFonts w:ascii="Arial" w:eastAsia="바탕" w:hAnsi="Arial" w:cs="Arial" w:hint="eastAsia"/>
        </w:rPr>
        <w:t xml:space="preserve">204-403, </w:t>
      </w:r>
      <w:r w:rsidRPr="00E97463">
        <w:rPr>
          <w:rFonts w:ascii="Arial" w:eastAsia="바탕" w:hAnsi="Arial" w:cs="Arial"/>
        </w:rPr>
        <w:t>54, Songok-ro, Suji-gu Yongin-si, Gyeonggi-do</w:t>
      </w:r>
      <w:r w:rsidR="007519BA">
        <w:rPr>
          <w:rFonts w:ascii="Arial" w:eastAsia="바탕" w:hAnsi="Arial" w:cs="Arial" w:hint="eastAsia"/>
        </w:rPr>
        <w:t>,</w:t>
      </w:r>
      <w:r w:rsidRPr="00E97463">
        <w:rPr>
          <w:rFonts w:ascii="Arial" w:eastAsia="바탕" w:hAnsi="Arial" w:cs="Arial"/>
        </w:rPr>
        <w:t xml:space="preserve"> </w:t>
      </w:r>
      <w:r w:rsidR="007519BA">
        <w:rPr>
          <w:rFonts w:ascii="Arial" w:eastAsia="바탕" w:hAnsi="Arial" w:cs="Arial" w:hint="eastAsia"/>
        </w:rPr>
        <w:t>16823</w:t>
      </w:r>
      <w:r w:rsidRPr="00E97463">
        <w:rPr>
          <w:rFonts w:ascii="Arial" w:eastAsia="바탕" w:hAnsi="Arial" w:cs="Arial"/>
        </w:rPr>
        <w:t>, Rep. of Korea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Phone</w:t>
      </w:r>
      <w:r w:rsidRPr="00E97463">
        <w:rPr>
          <w:rFonts w:ascii="Arial" w:eastAsia="바탕" w:hAnsi="Arial" w:cs="Arial"/>
        </w:rPr>
        <w:tab/>
        <w:t>: +82-10- 8702-6170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 xml:space="preserve">Email </w:t>
      </w:r>
      <w:r w:rsidRPr="00E97463">
        <w:rPr>
          <w:rFonts w:ascii="Arial" w:eastAsia="바탕" w:hAnsi="Arial" w:cs="Arial"/>
        </w:rPr>
        <w:tab/>
        <w:t>: winterhyp@gmail.com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Date of Birth</w:t>
      </w:r>
      <w:r w:rsidR="00E97463">
        <w:rPr>
          <w:rFonts w:ascii="Arial" w:eastAsia="바탕" w:hAnsi="Arial" w:cs="Arial" w:hint="eastAsia"/>
        </w:rPr>
        <w:t xml:space="preserve"> </w:t>
      </w:r>
      <w:r w:rsidRPr="00E97463">
        <w:rPr>
          <w:rFonts w:ascii="Arial" w:eastAsia="바탕" w:hAnsi="Arial" w:cs="Arial"/>
        </w:rPr>
        <w:t>: Jan. 30th, 1964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Nationality</w:t>
      </w:r>
      <w:r w:rsidR="00E97463">
        <w:rPr>
          <w:rFonts w:ascii="Arial" w:eastAsia="바탕" w:hAnsi="Arial" w:cs="Arial" w:hint="eastAsia"/>
        </w:rPr>
        <w:t xml:space="preserve"> </w:t>
      </w:r>
      <w:r w:rsidRPr="00E97463">
        <w:rPr>
          <w:rFonts w:ascii="Arial" w:eastAsia="바탕" w:hAnsi="Arial" w:cs="Arial"/>
        </w:rPr>
        <w:t>: Korean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spacing w:after="192"/>
        <w:rPr>
          <w:rFonts w:ascii="Arial" w:eastAsia="바탕" w:hAnsi="Arial" w:cs="Arial"/>
          <w:b/>
        </w:rPr>
      </w:pPr>
      <w:r w:rsidRPr="00E97463">
        <w:rPr>
          <w:rFonts w:ascii="Arial" w:eastAsia="바탕" w:hAnsi="Arial" w:cs="Arial"/>
          <w:b/>
        </w:rPr>
        <w:t>Working Language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English to Korean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spacing w:after="192"/>
        <w:rPr>
          <w:rFonts w:ascii="Arial" w:eastAsia="바탕" w:hAnsi="Arial" w:cs="Arial"/>
          <w:b/>
        </w:rPr>
      </w:pPr>
      <w:r w:rsidRPr="00E97463">
        <w:rPr>
          <w:rFonts w:ascii="Arial" w:eastAsia="바탕" w:hAnsi="Arial" w:cs="Arial"/>
          <w:b/>
        </w:rPr>
        <w:t>Areas of Expertise</w:t>
      </w:r>
    </w:p>
    <w:p w:rsidR="00855EC7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legal documents (main)</w:t>
      </w:r>
    </w:p>
    <w:p w:rsidR="003D70B4" w:rsidRPr="00E97463" w:rsidRDefault="003D70B4" w:rsidP="00855EC7">
      <w:pPr>
        <w:rPr>
          <w:rFonts w:ascii="Arial" w:eastAsia="바탕" w:hAnsi="Arial" w:cs="Arial"/>
        </w:rPr>
      </w:pPr>
      <w:r>
        <w:rPr>
          <w:rFonts w:ascii="Arial" w:eastAsia="바탕" w:hAnsi="Arial" w:cs="Arial" w:hint="eastAsia"/>
        </w:rPr>
        <w:t xml:space="preserve">- </w:t>
      </w:r>
      <w:r w:rsidRPr="003D70B4">
        <w:rPr>
          <w:rFonts w:ascii="Arial" w:eastAsia="바탕" w:hAnsi="Arial" w:cs="Arial"/>
        </w:rPr>
        <w:t>government</w:t>
      </w:r>
      <w:r w:rsidRPr="003D70B4">
        <w:rPr>
          <w:rFonts w:ascii="Arial" w:eastAsia="바탕" w:hAnsi="Arial" w:cs="Arial" w:hint="eastAsia"/>
        </w:rPr>
        <w:t xml:space="preserve"> </w:t>
      </w:r>
      <w:r w:rsidRPr="003D70B4">
        <w:rPr>
          <w:rFonts w:ascii="Arial" w:eastAsia="바탕" w:hAnsi="Arial" w:cs="Arial"/>
        </w:rPr>
        <w:t>document</w:t>
      </w:r>
      <w:r w:rsidRPr="003D70B4">
        <w:rPr>
          <w:rFonts w:ascii="Arial" w:eastAsia="바탕" w:hAnsi="Arial" w:cs="Arial" w:hint="eastAsia"/>
        </w:rPr>
        <w:t>s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Website, e-Commerce, Marketing &amp; Social Science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spacing w:after="192"/>
        <w:rPr>
          <w:rFonts w:ascii="Arial" w:eastAsia="바탕" w:hAnsi="Arial" w:cs="Arial"/>
          <w:b/>
        </w:rPr>
      </w:pPr>
      <w:r w:rsidRPr="00E97463">
        <w:rPr>
          <w:rFonts w:ascii="Arial" w:eastAsia="바탕" w:hAnsi="Arial" w:cs="Arial"/>
          <w:b/>
        </w:rPr>
        <w:t>Skills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Microsoft Office Suite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Libre Office Suite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SDL Trados Studio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memoQ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Smartling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spacing w:after="192"/>
        <w:rPr>
          <w:rFonts w:ascii="Arial" w:eastAsia="바탕" w:hAnsi="Arial" w:cs="Arial"/>
          <w:b/>
        </w:rPr>
      </w:pPr>
      <w:r w:rsidRPr="00E97463">
        <w:rPr>
          <w:rFonts w:ascii="Arial" w:eastAsia="바탕" w:hAnsi="Arial" w:cs="Arial"/>
          <w:b/>
        </w:rPr>
        <w:t>Education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Master of Law - Graduate School at Seoul National University (Seoul, Korea)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Bachelor of Law - Seoul National University (Seoul, Korea)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Default="00855EC7" w:rsidP="00855EC7">
      <w:pPr>
        <w:spacing w:after="192"/>
        <w:rPr>
          <w:rFonts w:ascii="Arial" w:eastAsia="바탕" w:hAnsi="Arial" w:cs="Arial" w:hint="eastAsia"/>
        </w:rPr>
      </w:pPr>
    </w:p>
    <w:p w:rsidR="0033062C" w:rsidRDefault="0033062C" w:rsidP="00855EC7">
      <w:pPr>
        <w:spacing w:after="192"/>
        <w:rPr>
          <w:rFonts w:ascii="Arial" w:eastAsia="바탕" w:hAnsi="Arial" w:cs="Arial" w:hint="eastAsia"/>
        </w:rPr>
      </w:pPr>
    </w:p>
    <w:p w:rsidR="0033062C" w:rsidRDefault="0033062C" w:rsidP="00855EC7">
      <w:pPr>
        <w:spacing w:after="192"/>
        <w:rPr>
          <w:rFonts w:ascii="Arial" w:eastAsia="바탕" w:hAnsi="Arial" w:cs="Arial" w:hint="eastAsia"/>
        </w:rPr>
      </w:pPr>
    </w:p>
    <w:p w:rsidR="00855EC7" w:rsidRPr="00E97463" w:rsidRDefault="00855EC7" w:rsidP="00855EC7">
      <w:pPr>
        <w:spacing w:after="192"/>
        <w:rPr>
          <w:rFonts w:ascii="Arial" w:eastAsia="바탕" w:hAnsi="Arial" w:cs="Arial"/>
          <w:b/>
        </w:rPr>
      </w:pPr>
      <w:r w:rsidRPr="00E97463">
        <w:rPr>
          <w:rFonts w:ascii="Arial" w:eastAsia="바탕" w:hAnsi="Arial" w:cs="Arial"/>
          <w:b/>
        </w:rPr>
        <w:lastRenderedPageBreak/>
        <w:t>Main Projects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Constitutional Court of Korea</w:t>
      </w:r>
      <w:r w:rsidR="00371406" w:rsidRPr="00E97463">
        <w:rPr>
          <w:rFonts w:ascii="Arial" w:eastAsia="바탕" w:hAnsi="Arial" w:cs="Arial"/>
        </w:rPr>
        <w:t>,</w:t>
      </w:r>
      <w:r w:rsidRPr="00E97463">
        <w:rPr>
          <w:rFonts w:ascii="Arial" w:eastAsia="바탕" w:hAnsi="Arial" w:cs="Arial"/>
        </w:rPr>
        <w:t xml:space="preserve"> Translation Project</w:t>
      </w:r>
    </w:p>
    <w:p w:rsidR="003A4BC2" w:rsidRDefault="003A4BC2" w:rsidP="00855EC7">
      <w:pPr>
        <w:rPr>
          <w:rFonts w:ascii="Arial" w:eastAsia="바탕" w:hAnsi="Arial" w:cs="Arial"/>
        </w:rPr>
      </w:pPr>
      <w:r>
        <w:rPr>
          <w:rFonts w:ascii="Arial" w:eastAsia="바탕" w:hAnsi="Arial" w:cs="Arial" w:hint="eastAsia"/>
        </w:rPr>
        <w:t xml:space="preserve">As </w:t>
      </w:r>
      <w:r w:rsidR="00186EF0">
        <w:rPr>
          <w:rFonts w:ascii="Arial" w:eastAsia="바탕" w:hAnsi="Arial" w:cs="Arial" w:hint="eastAsia"/>
        </w:rPr>
        <w:t>the</w:t>
      </w:r>
      <w:r>
        <w:rPr>
          <w:rFonts w:ascii="Arial" w:eastAsia="바탕" w:hAnsi="Arial" w:cs="Arial" w:hint="eastAsia"/>
        </w:rPr>
        <w:t xml:space="preserve"> sole translator, I am translating </w:t>
      </w:r>
      <w:r w:rsidR="00855EC7" w:rsidRPr="00E97463">
        <w:rPr>
          <w:rFonts w:ascii="Arial" w:eastAsia="바탕" w:hAnsi="Arial" w:cs="Arial"/>
        </w:rPr>
        <w:t xml:space="preserve">documents </w:t>
      </w:r>
      <w:r>
        <w:rPr>
          <w:rFonts w:ascii="Arial" w:eastAsia="바탕" w:hAnsi="Arial" w:cs="Arial" w:hint="eastAsia"/>
        </w:rPr>
        <w:t>from</w:t>
      </w:r>
      <w:r w:rsidR="00855EC7" w:rsidRPr="00E97463">
        <w:rPr>
          <w:rFonts w:ascii="Arial" w:eastAsia="바탕" w:hAnsi="Arial" w:cs="Arial"/>
        </w:rPr>
        <w:t xml:space="preserve"> Venice Committee</w:t>
      </w:r>
      <w:r>
        <w:rPr>
          <w:rFonts w:ascii="Arial" w:eastAsia="바탕" w:hAnsi="Arial" w:cs="Arial" w:hint="eastAsia"/>
        </w:rPr>
        <w:t>.</w:t>
      </w:r>
      <w:r w:rsidR="00855EC7" w:rsidRPr="00E97463">
        <w:rPr>
          <w:rFonts w:ascii="Arial" w:eastAsia="바탕" w:hAnsi="Arial" w:cs="Arial"/>
        </w:rPr>
        <w:t xml:space="preserve"> </w:t>
      </w:r>
    </w:p>
    <w:p w:rsidR="00855EC7" w:rsidRDefault="003A4BC2" w:rsidP="00855EC7">
      <w:pPr>
        <w:rPr>
          <w:rFonts w:ascii="Arial" w:eastAsia="바탕" w:hAnsi="Arial" w:cs="Arial"/>
        </w:rPr>
      </w:pPr>
      <w:r>
        <w:rPr>
          <w:rFonts w:ascii="Arial" w:eastAsia="바탕" w:hAnsi="Arial" w:cs="Arial" w:hint="eastAsia"/>
        </w:rPr>
        <w:t>(</w:t>
      </w:r>
      <w:r w:rsidR="00855EC7" w:rsidRPr="00E97463">
        <w:rPr>
          <w:rFonts w:ascii="Arial" w:eastAsia="바탕" w:hAnsi="Arial" w:cs="Arial"/>
        </w:rPr>
        <w:t>220,000 words, June 2017 ~ September 2017)</w:t>
      </w:r>
    </w:p>
    <w:p w:rsidR="003A4BC2" w:rsidRDefault="003A4BC2" w:rsidP="00855EC7">
      <w:pPr>
        <w:rPr>
          <w:rFonts w:ascii="Arial" w:eastAsia="바탕" w:hAnsi="Arial" w:cs="Arial"/>
        </w:rPr>
      </w:pPr>
    </w:p>
    <w:p w:rsidR="00AA6C3A" w:rsidRPr="00AA6C3A" w:rsidRDefault="00AA6C3A" w:rsidP="00AA6C3A">
      <w:pPr>
        <w:ind w:firstLineChars="50" w:firstLine="110"/>
        <w:rPr>
          <w:rFonts w:ascii="Arial" w:eastAsia="바탕" w:hAnsi="Arial" w:cs="Arial"/>
        </w:rPr>
      </w:pPr>
      <w:r w:rsidRPr="00AA6C3A">
        <w:rPr>
          <w:rFonts w:ascii="Arial" w:eastAsia="바탕" w:hAnsi="Arial" w:cs="Arial"/>
        </w:rPr>
        <w:t>1. Protection of Children`s Rights</w:t>
      </w:r>
    </w:p>
    <w:p w:rsidR="00AA6C3A" w:rsidRPr="00AA6C3A" w:rsidRDefault="00AA6C3A" w:rsidP="00AA6C3A">
      <w:pPr>
        <w:rPr>
          <w:rFonts w:ascii="Arial" w:eastAsia="바탕" w:hAnsi="Arial" w:cs="Arial"/>
        </w:rPr>
      </w:pPr>
      <w:r>
        <w:rPr>
          <w:rFonts w:ascii="Arial" w:eastAsia="바탕" w:hAnsi="Arial" w:cs="Arial" w:hint="eastAsia"/>
        </w:rPr>
        <w:t xml:space="preserve"> </w:t>
      </w:r>
    </w:p>
    <w:p w:rsidR="00AA6C3A" w:rsidRPr="00AA6C3A" w:rsidRDefault="00AA6C3A" w:rsidP="00AA6C3A">
      <w:pPr>
        <w:ind w:firstLineChars="50" w:firstLine="110"/>
        <w:rPr>
          <w:rFonts w:ascii="Arial" w:eastAsia="바탕" w:hAnsi="Arial" w:cs="Arial"/>
        </w:rPr>
      </w:pPr>
      <w:r w:rsidRPr="00AA6C3A">
        <w:rPr>
          <w:rFonts w:ascii="Arial" w:eastAsia="바탕" w:hAnsi="Arial" w:cs="Arial"/>
        </w:rPr>
        <w:t>2. Implementation of international human rights treaties in domestic law and the role of courts</w:t>
      </w:r>
    </w:p>
    <w:p w:rsidR="00AA6C3A" w:rsidRPr="00AA6C3A" w:rsidRDefault="00AA6C3A" w:rsidP="00AA6C3A">
      <w:pPr>
        <w:rPr>
          <w:rFonts w:ascii="Arial" w:eastAsia="바탕" w:hAnsi="Arial" w:cs="Arial"/>
        </w:rPr>
      </w:pPr>
      <w:r w:rsidRPr="00AA6C3A">
        <w:rPr>
          <w:rFonts w:ascii="Arial" w:eastAsia="바탕" w:hAnsi="Arial" w:cs="Arial"/>
        </w:rPr>
        <w:tab/>
      </w:r>
    </w:p>
    <w:p w:rsidR="00AA6C3A" w:rsidRPr="00AA6C3A" w:rsidRDefault="00AA6C3A" w:rsidP="00AA6C3A">
      <w:pPr>
        <w:ind w:firstLineChars="50" w:firstLine="110"/>
        <w:rPr>
          <w:rFonts w:ascii="Arial" w:eastAsia="바탕" w:hAnsi="Arial" w:cs="Arial"/>
        </w:rPr>
      </w:pPr>
      <w:r w:rsidRPr="00AA6C3A">
        <w:rPr>
          <w:rFonts w:ascii="Arial" w:eastAsia="바탕" w:hAnsi="Arial" w:cs="Arial"/>
        </w:rPr>
        <w:t>3. Composition of constitutional courts</w:t>
      </w:r>
    </w:p>
    <w:p w:rsidR="00AA6C3A" w:rsidRPr="00AA6C3A" w:rsidRDefault="00AA6C3A" w:rsidP="00AA6C3A">
      <w:pPr>
        <w:rPr>
          <w:rFonts w:ascii="Arial" w:eastAsia="바탕" w:hAnsi="Arial" w:cs="Arial"/>
        </w:rPr>
      </w:pPr>
      <w:r w:rsidRPr="00AA6C3A">
        <w:rPr>
          <w:rFonts w:ascii="Arial" w:eastAsia="바탕" w:hAnsi="Arial" w:cs="Arial"/>
        </w:rPr>
        <w:tab/>
      </w:r>
    </w:p>
    <w:p w:rsidR="00AA6C3A" w:rsidRPr="00AA6C3A" w:rsidRDefault="00AA6C3A" w:rsidP="00AA6C3A">
      <w:pPr>
        <w:ind w:firstLineChars="50" w:firstLine="110"/>
        <w:rPr>
          <w:rFonts w:ascii="Arial" w:eastAsia="바탕" w:hAnsi="Arial" w:cs="Arial"/>
        </w:rPr>
      </w:pPr>
      <w:r w:rsidRPr="00AA6C3A">
        <w:rPr>
          <w:rFonts w:ascii="Arial" w:eastAsia="바탕" w:hAnsi="Arial" w:cs="Arial"/>
        </w:rPr>
        <w:t>4. Out-of-country voting</w:t>
      </w:r>
    </w:p>
    <w:p w:rsidR="00AA6C3A" w:rsidRPr="00AA6C3A" w:rsidRDefault="00AA6C3A" w:rsidP="00AA6C3A">
      <w:pPr>
        <w:rPr>
          <w:rFonts w:ascii="Arial" w:eastAsia="바탕" w:hAnsi="Arial" w:cs="Arial"/>
        </w:rPr>
      </w:pPr>
    </w:p>
    <w:p w:rsidR="00AA6C3A" w:rsidRPr="00AA6C3A" w:rsidRDefault="00AA6C3A" w:rsidP="00AA6C3A">
      <w:pPr>
        <w:ind w:firstLineChars="50" w:firstLine="110"/>
        <w:rPr>
          <w:rFonts w:ascii="Arial" w:eastAsia="바탕" w:hAnsi="Arial" w:cs="Arial"/>
        </w:rPr>
      </w:pPr>
      <w:r w:rsidRPr="00AA6C3A">
        <w:rPr>
          <w:rFonts w:ascii="Arial" w:eastAsia="바탕" w:hAnsi="Arial" w:cs="Arial"/>
        </w:rPr>
        <w:t>5. Execution of constitutional court decisions</w:t>
      </w:r>
    </w:p>
    <w:p w:rsidR="00AA6C3A" w:rsidRPr="00AA6C3A" w:rsidRDefault="00AA6C3A" w:rsidP="00AA6C3A">
      <w:pPr>
        <w:rPr>
          <w:rFonts w:ascii="Arial" w:eastAsia="바탕" w:hAnsi="Arial" w:cs="Arial"/>
        </w:rPr>
      </w:pPr>
      <w:r w:rsidRPr="00AA6C3A">
        <w:rPr>
          <w:rFonts w:ascii="Arial" w:eastAsia="바탕" w:hAnsi="Arial" w:cs="Arial"/>
        </w:rPr>
        <w:tab/>
      </w:r>
    </w:p>
    <w:p w:rsidR="00AA6C3A" w:rsidRPr="00AA6C3A" w:rsidRDefault="00AA6C3A" w:rsidP="00AA6C3A">
      <w:pPr>
        <w:ind w:firstLineChars="50" w:firstLine="110"/>
        <w:rPr>
          <w:rFonts w:ascii="Arial" w:eastAsia="바탕" w:hAnsi="Arial" w:cs="Arial"/>
        </w:rPr>
      </w:pPr>
      <w:r w:rsidRPr="00AA6C3A">
        <w:rPr>
          <w:rFonts w:ascii="Arial" w:eastAsia="바탕" w:hAnsi="Arial" w:cs="Arial"/>
        </w:rPr>
        <w:t>6. Guidelines on Freedom of Peaceful Assembly</w:t>
      </w:r>
    </w:p>
    <w:p w:rsidR="00AA6C3A" w:rsidRPr="00AA6C3A" w:rsidRDefault="00AA6C3A" w:rsidP="00AA6C3A">
      <w:pPr>
        <w:rPr>
          <w:rFonts w:ascii="Arial" w:eastAsia="바탕" w:hAnsi="Arial" w:cs="Arial"/>
        </w:rPr>
      </w:pPr>
      <w:r w:rsidRPr="00AA6C3A">
        <w:rPr>
          <w:rFonts w:ascii="Arial" w:eastAsia="바탕" w:hAnsi="Arial" w:cs="Arial"/>
        </w:rPr>
        <w:tab/>
      </w:r>
    </w:p>
    <w:p w:rsidR="00AA6C3A" w:rsidRPr="00AA6C3A" w:rsidRDefault="00AA6C3A" w:rsidP="00AA6C3A">
      <w:pPr>
        <w:ind w:firstLineChars="50" w:firstLine="110"/>
        <w:rPr>
          <w:rFonts w:ascii="Arial" w:eastAsia="바탕" w:hAnsi="Arial" w:cs="Arial"/>
        </w:rPr>
      </w:pPr>
      <w:r w:rsidRPr="00AA6C3A">
        <w:rPr>
          <w:rFonts w:ascii="Arial" w:eastAsia="바탕" w:hAnsi="Arial" w:cs="Arial"/>
        </w:rPr>
        <w:t>7. Guidelines on Freedom of Association</w:t>
      </w:r>
    </w:p>
    <w:p w:rsidR="00AA6C3A" w:rsidRPr="00AA6C3A" w:rsidRDefault="00AA6C3A" w:rsidP="00AA6C3A">
      <w:pPr>
        <w:rPr>
          <w:rFonts w:ascii="Arial" w:eastAsia="바탕" w:hAnsi="Arial" w:cs="Arial"/>
        </w:rPr>
      </w:pPr>
      <w:r w:rsidRPr="00AA6C3A">
        <w:rPr>
          <w:rFonts w:ascii="Arial" w:eastAsia="바탕" w:hAnsi="Arial" w:cs="Arial"/>
        </w:rPr>
        <w:tab/>
      </w:r>
    </w:p>
    <w:p w:rsidR="00AA6C3A" w:rsidRDefault="00AA6C3A" w:rsidP="00AA6C3A">
      <w:pPr>
        <w:ind w:firstLineChars="50" w:firstLine="110"/>
        <w:rPr>
          <w:rFonts w:ascii="Arial" w:eastAsia="바탕" w:hAnsi="Arial" w:cs="Arial"/>
        </w:rPr>
      </w:pPr>
      <w:r w:rsidRPr="00AA6C3A">
        <w:rPr>
          <w:rFonts w:ascii="Arial" w:eastAsia="바탕" w:hAnsi="Arial" w:cs="Arial"/>
        </w:rPr>
        <w:t>8. Human rights in emergency situations</w:t>
      </w:r>
    </w:p>
    <w:p w:rsidR="00AA6C3A" w:rsidRPr="00E97463" w:rsidRDefault="00AA6C3A" w:rsidP="00AA6C3A">
      <w:pPr>
        <w:ind w:firstLineChars="50" w:firstLine="110"/>
        <w:rPr>
          <w:rFonts w:ascii="Arial" w:eastAsia="바탕" w:hAnsi="Arial" w:cs="Arial"/>
        </w:rPr>
      </w:pPr>
    </w:p>
    <w:p w:rsidR="00855EC7" w:rsidRPr="00E97463" w:rsidRDefault="00855EC7" w:rsidP="00855EC7">
      <w:pPr>
        <w:rPr>
          <w:rFonts w:ascii="Arial" w:eastAsia="바탕" w:hAnsi="Arial" w:cs="Arial"/>
        </w:rPr>
      </w:pP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National Assembly Library of the Republic of Korea</w:t>
      </w:r>
      <w:r w:rsidR="00371406" w:rsidRPr="00E97463">
        <w:rPr>
          <w:rFonts w:ascii="Arial" w:eastAsia="바탕" w:hAnsi="Arial" w:cs="Arial"/>
        </w:rPr>
        <w:t>,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 xml:space="preserve">  Foreign Laws, Rules, and Regulations Translation Project (Mar. 2016 ~ Feb. 2017) </w:t>
      </w:r>
    </w:p>
    <w:p w:rsidR="00855EC7" w:rsidRPr="00E97463" w:rsidRDefault="00855EC7" w:rsidP="00855EC7">
      <w:pPr>
        <w:rPr>
          <w:rFonts w:ascii="Arial" w:eastAsia="바탕" w:hAnsi="Arial" w:cs="Arial"/>
        </w:rPr>
      </w:pP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National Assembly Library of the Republic of Korea</w:t>
      </w:r>
      <w:r w:rsidR="00371406" w:rsidRPr="00E97463">
        <w:rPr>
          <w:rFonts w:ascii="Arial" w:eastAsia="바탕" w:hAnsi="Arial" w:cs="Arial"/>
        </w:rPr>
        <w:t>,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 xml:space="preserve">  Foreign Materials Translation Project (Mar. 2016 ~ Feb. 2017) </w:t>
      </w:r>
    </w:p>
    <w:p w:rsidR="00855EC7" w:rsidRPr="00E97463" w:rsidRDefault="00855EC7" w:rsidP="00855EC7">
      <w:pPr>
        <w:rPr>
          <w:rFonts w:ascii="Arial" w:eastAsia="바탕" w:hAnsi="Arial" w:cs="Arial"/>
        </w:rPr>
      </w:pP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 xml:space="preserve"> 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  <w:b/>
        </w:rPr>
      </w:pPr>
      <w:r w:rsidRPr="00E97463">
        <w:rPr>
          <w:rFonts w:ascii="Arial" w:eastAsia="바탕" w:hAnsi="Arial" w:cs="Arial"/>
          <w:b/>
        </w:rPr>
        <w:t>Book Translations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1) Original Edition: From this day forward: meditations on the first years of marriage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 xml:space="preserve">    (by Toni Sciarra Poynter)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 xml:space="preserve"> * Translated Edition: </w:t>
      </w:r>
      <w:r w:rsidRPr="00E97463">
        <w:rPr>
          <w:rFonts w:ascii="Arial" w:eastAsia="바탕" w:hAnsi="Arial" w:cs="Arial"/>
        </w:rPr>
        <w:t>결혼을</w:t>
      </w:r>
      <w:r w:rsidRPr="00E97463">
        <w:rPr>
          <w:rFonts w:ascii="Arial" w:eastAsia="바탕" w:hAnsi="Arial" w:cs="Arial"/>
        </w:rPr>
        <w:t xml:space="preserve"> </w:t>
      </w:r>
      <w:r w:rsidRPr="00E97463">
        <w:rPr>
          <w:rFonts w:ascii="Arial" w:eastAsia="바탕" w:hAnsi="Arial" w:cs="Arial"/>
        </w:rPr>
        <w:t>위한</w:t>
      </w:r>
      <w:r w:rsidRPr="00E97463">
        <w:rPr>
          <w:rFonts w:ascii="Arial" w:eastAsia="바탕" w:hAnsi="Arial" w:cs="Arial"/>
        </w:rPr>
        <w:t xml:space="preserve"> </w:t>
      </w:r>
      <w:r w:rsidRPr="00E97463">
        <w:rPr>
          <w:rFonts w:ascii="Arial" w:eastAsia="바탕" w:hAnsi="Arial" w:cs="Arial"/>
        </w:rPr>
        <w:t>명상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 xml:space="preserve"> * Publisher: </w:t>
      </w:r>
      <w:r w:rsidRPr="00E97463">
        <w:rPr>
          <w:rFonts w:ascii="Arial" w:eastAsia="바탕" w:hAnsi="Arial" w:cs="Arial"/>
        </w:rPr>
        <w:t>신원문화사</w:t>
      </w:r>
      <w:r w:rsidRPr="00E97463">
        <w:rPr>
          <w:rFonts w:ascii="Arial" w:eastAsia="바탕" w:hAnsi="Arial" w:cs="Arial"/>
        </w:rPr>
        <w:t xml:space="preserve"> (Shinwon Book Co. Ltd.), 1996</w:t>
      </w:r>
    </w:p>
    <w:p w:rsidR="00855EC7" w:rsidRPr="00E97463" w:rsidRDefault="00855EC7" w:rsidP="00855EC7">
      <w:pPr>
        <w:rPr>
          <w:rFonts w:ascii="Arial" w:eastAsia="바탕" w:hAnsi="Arial" w:cs="Arial"/>
        </w:rPr>
      </w:pP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2) Original Edition: Men Who Hate Women and the Women Who Love Them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 xml:space="preserve">   (by Susan Forward)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 xml:space="preserve">- Translated Edition: </w:t>
      </w:r>
      <w:r w:rsidRPr="00E97463">
        <w:rPr>
          <w:rFonts w:ascii="Arial" w:eastAsia="바탕" w:hAnsi="Arial" w:cs="Arial"/>
        </w:rPr>
        <w:t>사랑이</w:t>
      </w:r>
      <w:r w:rsidRPr="00E97463">
        <w:rPr>
          <w:rFonts w:ascii="Arial" w:eastAsia="바탕" w:hAnsi="Arial" w:cs="Arial"/>
        </w:rPr>
        <w:t xml:space="preserve"> </w:t>
      </w:r>
      <w:r w:rsidRPr="00E97463">
        <w:rPr>
          <w:rFonts w:ascii="Arial" w:eastAsia="바탕" w:hAnsi="Arial" w:cs="Arial"/>
        </w:rPr>
        <w:t>나를</w:t>
      </w:r>
      <w:r w:rsidRPr="00E97463">
        <w:rPr>
          <w:rFonts w:ascii="Arial" w:eastAsia="바탕" w:hAnsi="Arial" w:cs="Arial"/>
        </w:rPr>
        <w:t xml:space="preserve"> </w:t>
      </w:r>
      <w:r w:rsidRPr="00E97463">
        <w:rPr>
          <w:rFonts w:ascii="Arial" w:eastAsia="바탕" w:hAnsi="Arial" w:cs="Arial"/>
        </w:rPr>
        <w:t>미치게</w:t>
      </w:r>
      <w:r w:rsidRPr="00E97463">
        <w:rPr>
          <w:rFonts w:ascii="Arial" w:eastAsia="바탕" w:hAnsi="Arial" w:cs="Arial"/>
        </w:rPr>
        <w:t xml:space="preserve"> </w:t>
      </w:r>
      <w:r w:rsidRPr="00E97463">
        <w:rPr>
          <w:rFonts w:ascii="Arial" w:eastAsia="바탕" w:hAnsi="Arial" w:cs="Arial"/>
        </w:rPr>
        <w:t>할</w:t>
      </w:r>
      <w:r w:rsidRPr="00E97463">
        <w:rPr>
          <w:rFonts w:ascii="Arial" w:eastAsia="바탕" w:hAnsi="Arial" w:cs="Arial"/>
        </w:rPr>
        <w:t xml:space="preserve"> </w:t>
      </w:r>
      <w:r w:rsidRPr="00E97463">
        <w:rPr>
          <w:rFonts w:ascii="Arial" w:eastAsia="바탕" w:hAnsi="Arial" w:cs="Arial"/>
        </w:rPr>
        <w:t>때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 xml:space="preserve">- Publisher: </w:t>
      </w:r>
      <w:r w:rsidRPr="00E97463">
        <w:rPr>
          <w:rFonts w:ascii="Arial" w:eastAsia="바탕" w:hAnsi="Arial" w:cs="Arial"/>
        </w:rPr>
        <w:t>푸른지팡이</w:t>
      </w:r>
      <w:r w:rsidRPr="00E97463">
        <w:rPr>
          <w:rFonts w:ascii="Arial" w:eastAsia="바탕" w:hAnsi="Arial" w:cs="Arial"/>
        </w:rPr>
        <w:t xml:space="preserve"> (Blue Cane Co. Ltd.), 2010</w:t>
      </w:r>
    </w:p>
    <w:p w:rsidR="00855EC7" w:rsidRPr="00E97463" w:rsidRDefault="00855EC7" w:rsidP="00855EC7">
      <w:pPr>
        <w:rPr>
          <w:rFonts w:ascii="Arial" w:eastAsia="바탕" w:hAnsi="Arial" w:cs="Arial"/>
        </w:rPr>
      </w:pPr>
    </w:p>
    <w:p w:rsidR="00855EC7" w:rsidRDefault="00855EC7" w:rsidP="00855EC7">
      <w:pPr>
        <w:rPr>
          <w:rFonts w:ascii="Arial" w:eastAsia="바탕" w:hAnsi="Arial" w:cs="Arial" w:hint="eastAsia"/>
        </w:rPr>
      </w:pPr>
    </w:p>
    <w:p w:rsidR="005D65A1" w:rsidRDefault="005D65A1" w:rsidP="00855EC7">
      <w:pPr>
        <w:rPr>
          <w:rFonts w:ascii="Arial" w:eastAsia="바탕" w:hAnsi="Arial" w:cs="Arial" w:hint="eastAsia"/>
        </w:rPr>
      </w:pPr>
    </w:p>
    <w:p w:rsidR="005D65A1" w:rsidRDefault="005D65A1" w:rsidP="00855EC7">
      <w:pPr>
        <w:rPr>
          <w:rFonts w:ascii="Arial" w:eastAsia="바탕" w:hAnsi="Arial" w:cs="Arial" w:hint="eastAsia"/>
        </w:rPr>
      </w:pPr>
    </w:p>
    <w:p w:rsidR="005D65A1" w:rsidRDefault="005D65A1" w:rsidP="00855EC7">
      <w:pPr>
        <w:rPr>
          <w:rFonts w:ascii="Arial" w:eastAsia="바탕" w:hAnsi="Arial" w:cs="Arial" w:hint="eastAsia"/>
        </w:rPr>
      </w:pPr>
    </w:p>
    <w:p w:rsidR="005D65A1" w:rsidRPr="00E97463" w:rsidRDefault="005D65A1" w:rsidP="00855EC7">
      <w:pPr>
        <w:rPr>
          <w:rFonts w:ascii="Arial" w:eastAsia="바탕" w:hAnsi="Arial" w:cs="Arial"/>
        </w:rPr>
      </w:pPr>
    </w:p>
    <w:p w:rsidR="00855EC7" w:rsidRPr="00E97463" w:rsidRDefault="00855EC7" w:rsidP="00855EC7">
      <w:pPr>
        <w:spacing w:after="192"/>
        <w:rPr>
          <w:rFonts w:ascii="Arial" w:eastAsia="바탕" w:hAnsi="Arial" w:cs="Arial"/>
          <w:b/>
        </w:rPr>
      </w:pPr>
      <w:r w:rsidRPr="00E97463">
        <w:rPr>
          <w:rFonts w:ascii="Arial" w:eastAsia="바탕" w:hAnsi="Arial" w:cs="Arial"/>
          <w:b/>
        </w:rPr>
        <w:t>Work Experience (Papers etc.)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*** Some works are related to national security and confidential, which I can't list below.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10 CFR Part 20 Standards for protection against radiation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10 CFR Part 30 Rules of General Applicability to Domestic Licensing of Byproduct Material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10 CFR Part 40 Domestic Licensing of Source Material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10 CFR Part 74 Material control and accounting of special nuclear material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10 CFR Part 76 certification of gaseous diffusion plants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Papers about European Regulatory Impact Assessment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Good plain legislation at your service (by Helen Xanthaki, University of London)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Strategy for Legislators (by Peter Wahlgren, Stockholm University)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Law making power in Japan (by YuichiroTsuji, University of Tsukuba)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Current Situation and Prospects of Regulatory Impact Assessment (by Ulrich Karpen, University of Hamburg)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Post Assessment of Legislation in a Comparative Context (by Drinoczi, University of Pécs)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California state Propositions for Direct Voter Initiative, Text &amp; Discussion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Proposition 55 (Tax Extension to Fund Education and Healthcare. Initiative Constitutional Amendment)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Proposition 56 (Cigarette Tax to Fund Healthcare, Tobacco Use Prevention, Research, and Law Enforcement. Initiative Constitutional Amendment and Statute)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Proposition 58 (English Proficiency. Multilingual Education. Initiative Statute)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Proposition 59 (Corporations. Political Spending. Federal Constitutional Protections. Legislative Advisory Question)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Proposition 60 (Adult Films. Condoms. Health Requirements. Initiative Statute)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Proposition 61 (State Prescription Drug Purchases. Pricing Standards. Initiative Statute)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Proposition 62 (Death Penalty. Initiative Statute)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Proposition 64 (Marijuana Legalization. Initiative Statute)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- Proposition 65 (Carryout Bags. Charges. Initiative Statute)</w:t>
      </w:r>
    </w:p>
    <w:p w:rsidR="00855EC7" w:rsidRDefault="00855EC7" w:rsidP="00855EC7">
      <w:pPr>
        <w:spacing w:after="192"/>
        <w:rPr>
          <w:rFonts w:ascii="Arial" w:eastAsia="바탕" w:hAnsi="Arial" w:cs="Arial"/>
        </w:rPr>
      </w:pPr>
    </w:p>
    <w:p w:rsidR="003A4BC2" w:rsidRPr="003A4BC2" w:rsidRDefault="003A4BC2" w:rsidP="003A4BC2">
      <w:pPr>
        <w:spacing w:after="192"/>
        <w:rPr>
          <w:rFonts w:ascii="Arial" w:eastAsia="바탕" w:hAnsi="Arial" w:cs="Arial"/>
        </w:rPr>
      </w:pPr>
      <w:r w:rsidRPr="003A4BC2">
        <w:rPr>
          <w:rFonts w:ascii="굴림" w:eastAsia="굴림" w:hAnsi="굴림" w:cs="굴림" w:hint="eastAsia"/>
        </w:rPr>
        <w:t>▶</w:t>
      </w:r>
      <w:r w:rsidRPr="003A4BC2">
        <w:rPr>
          <w:rFonts w:ascii="Arial" w:eastAsia="바탕" w:hAnsi="Arial" w:cs="Arial" w:hint="eastAsia"/>
        </w:rPr>
        <w:t xml:space="preserve"> </w:t>
      </w:r>
      <w:r>
        <w:rPr>
          <w:rFonts w:ascii="Arial" w:eastAsia="바탕" w:hAnsi="Arial" w:cs="Arial" w:hint="eastAsia"/>
        </w:rPr>
        <w:t xml:space="preserve">[Vietnam] </w:t>
      </w:r>
      <w:r w:rsidRPr="003A4BC2">
        <w:rPr>
          <w:rFonts w:ascii="Arial" w:eastAsia="바탕" w:hAnsi="Arial" w:cs="Arial" w:hint="eastAsia"/>
        </w:rPr>
        <w:t xml:space="preserve">LAW ON BANKRUPTCY </w:t>
      </w:r>
      <w:r>
        <w:rPr>
          <w:rFonts w:ascii="Arial" w:eastAsia="바탕" w:hAnsi="Arial" w:cs="Arial" w:hint="eastAsia"/>
        </w:rPr>
        <w:t>(</w:t>
      </w:r>
      <w:r w:rsidRPr="003A4BC2">
        <w:rPr>
          <w:rFonts w:ascii="Arial" w:eastAsia="바탕" w:hAnsi="Arial" w:cs="Arial" w:hint="eastAsia"/>
        </w:rPr>
        <w:t>2014)</w:t>
      </w:r>
    </w:p>
    <w:p w:rsidR="003A4BC2" w:rsidRPr="003A4BC2" w:rsidRDefault="003A4BC2" w:rsidP="003A4BC2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3A4BC2">
        <w:rPr>
          <w:rFonts w:ascii="Arial" w:eastAsia="바탕" w:hAnsi="Arial" w:cs="Arial" w:hint="eastAsia"/>
        </w:rPr>
        <w:t xml:space="preserve"> </w:t>
      </w:r>
      <w:r>
        <w:rPr>
          <w:rFonts w:ascii="Arial" w:eastAsia="바탕" w:hAnsi="Arial" w:cs="Arial" w:hint="eastAsia"/>
        </w:rPr>
        <w:t>[India</w:t>
      </w:r>
      <w:r>
        <w:rPr>
          <w:rFonts w:ascii="Arial" w:eastAsia="바탕" w:hAnsi="Arial" w:cs="Arial"/>
        </w:rPr>
        <w:t>]</w:t>
      </w:r>
      <w:r w:rsidRPr="003A4BC2">
        <w:rPr>
          <w:rFonts w:ascii="Arial" w:eastAsia="바탕" w:hAnsi="Arial" w:cs="Arial" w:hint="eastAsia"/>
        </w:rPr>
        <w:t xml:space="preserve"> Competition Act, 2002 </w:t>
      </w:r>
      <w:r>
        <w:rPr>
          <w:rFonts w:ascii="Arial" w:eastAsia="바탕" w:hAnsi="Arial" w:cs="Arial" w:hint="eastAsia"/>
        </w:rPr>
        <w:t>(</w:t>
      </w:r>
      <w:r w:rsidRPr="003A4BC2">
        <w:rPr>
          <w:rFonts w:ascii="Arial" w:eastAsia="바탕" w:hAnsi="Arial" w:cs="Arial" w:hint="eastAsia"/>
        </w:rPr>
        <w:t>amended in 2009)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Sendai Framework for Disaster Risk Reduction 2015-2030, UNISDR (United Nations International Strategy for Disaster Reduction)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Constitution of The Conservative Party (Including Schedules 7 and 7A)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Empty Property Rates (Report for Royal Institution of Chartered Surveyors, February </w:t>
      </w:r>
      <w:r w:rsidRPr="00E97463">
        <w:rPr>
          <w:rFonts w:ascii="Arial" w:eastAsia="바탕" w:hAnsi="Arial" w:cs="Arial"/>
        </w:rPr>
        <w:lastRenderedPageBreak/>
        <w:t>2013)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The Computer for the 21st Century (Scientific American Ubicomp Paper, 09-91 SCI AMER WEISER)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Enhancing Public Innovation by Transforming Public Governance (by Jacob Torfing and Peter Triantafillou)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Journalism That Stands Apart (The New York Times, The Report of the 2020 Group, January 2017)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Intelligence Gathering and The Law (by Benjamin R. Civiletti. This article is adapted from the Tenth Annual John F. Sonnet t Memorial Lecture, delivered by Mr. Civiletti, then Attorney General of the United States, at the Fordham University School of Law on 15 January 1980)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NON-STANDARD EMPLOYMENT AROUND THE WORLD (ILO, 2016)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Overview of Constitutional Challenges to NSA Collection Activities (Congressional Research Service, May 21, 2015)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Bernie Sanders: Where the Democrats Go From Here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Transcript of Donald Trump’s speech on national security in Philadelphia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European Classification of Skills/Competences, Qualifications and Occupations (European Union, 2013, ISBN 978-92-79-32685-1) 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THE FUTURE OF THE DIGITAL MILLENNIUM COPYRIGHT ACT: HOW AUTOMATION AND CROWDSOURCING CAN PROTECT FAIR USE (by Adam Eakman, Indiana Law Review 2015)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Making Cities Work for All - DATA AND ACTIONS FOR INCLUSIVE GROWTH (OECD, ISBN 978-92-64-26325-3 (print), ISBN 978-92-64-26326-0 (PDF))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What do voters want? Dimensions and configurations inindividual-level preferences and party choice (Paper prepared for the conference „The Future of Democratic Capitalism“, June 16-18th, 2011, Zurich, Switzerland)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Bounded self-interest: a basis  for constructive organizational politics, (by George Gotsis and Zoe Kortezi, University of Athens, Athens, Greece)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Mediatization and Democracy (by Jay G. Blumler, Mediatization of Politics, 2014)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Principles and Business Practices of EoC Firms (by Anouk GREVIN, May 27, 2016, “Economy of Communion, An economy for all” – Asian congress 2016)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THE HIDDEN COSTS OF FREE GOODS: IMPLICATIONS FOR ANTITRUST ENFORCEMENT (by MICHAL S. GAL &amp; DANIEL L. RUBINFELD, NELLCO Legal Scholarship Repository New York University Law and Economics Working Papers, New York </w:t>
      </w:r>
      <w:r w:rsidRPr="00E97463">
        <w:rPr>
          <w:rFonts w:ascii="Arial" w:eastAsia="바탕" w:hAnsi="Arial" w:cs="Arial"/>
        </w:rPr>
        <w:lastRenderedPageBreak/>
        <w:t>University School of Law 1-2015)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AFRICA UPDATE (Adams, Lawfirm in South Africa)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OECD, Thematic Review of Early Childhood Education and Care Policy in Norway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>Smart Grid Coordination Group Document for the M/490 Mandate Smart Grid Information Security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Working Together for Better Health: 70 Years of World Health Organization - Republic of Korea Cooperation (57,000 words) 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Neighborhood in Motion: One Neighborhood, One Month, No Cars (96 pages)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 xml:space="preserve">  (This book describes EcoMobility World Festival 2013 in Inchon Metropolitan City.</w:t>
      </w: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 xml:space="preserve">   ISBN-10: 3868592946 ; ISBN-13: 978-3868592948)</w:t>
      </w:r>
    </w:p>
    <w:p w:rsidR="00855EC7" w:rsidRDefault="00855EC7" w:rsidP="00855EC7">
      <w:pPr>
        <w:spacing w:after="192"/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DETECTING TERRORIST FINANCING - RELEVANT RISK INDICATORS (Confidential FATF Report, June 2016)</w:t>
      </w:r>
    </w:p>
    <w:p w:rsidR="003A4BC2" w:rsidRPr="00E97463" w:rsidRDefault="003A4BC2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spacing w:after="192"/>
        <w:rPr>
          <w:rFonts w:ascii="Arial" w:eastAsia="바탕" w:hAnsi="Arial" w:cs="Arial"/>
        </w:rPr>
      </w:pPr>
    </w:p>
    <w:p w:rsidR="00855EC7" w:rsidRPr="00E97463" w:rsidRDefault="00855EC7" w:rsidP="00855EC7">
      <w:pPr>
        <w:spacing w:after="192"/>
        <w:rPr>
          <w:rFonts w:ascii="Arial" w:eastAsia="바탕" w:hAnsi="Arial" w:cs="Arial"/>
          <w:b/>
        </w:rPr>
      </w:pPr>
      <w:r w:rsidRPr="00E97463">
        <w:rPr>
          <w:rFonts w:ascii="Arial" w:eastAsia="바탕" w:hAnsi="Arial" w:cs="Arial"/>
          <w:b/>
        </w:rPr>
        <w:t>Work Experience (Contracts etc.)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OPERATION AND MAINTENANCE AGREEMENT (75,000 words) 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 xml:space="preserve"> (It's about OPERATION AND MAINTENANCE OF THE RABIGH INDEPENDENT POWER PLANT)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GAS TRANSMISSION AGREEMENT (30,000 words), GAIL  (INDIA) LIMITED (Pipeline)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LOAN AGREEMENT between SOCIALIST REPUBLIC OF VIET NAM and ASIAN DEVELOPMENT BANK 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LNG Supply Agreement (LNG Ship, 50,000 words)</w:t>
      </w:r>
    </w:p>
    <w:p w:rsidR="00E97463" w:rsidRPr="00E97463" w:rsidRDefault="00E97463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LG CNS License Agreements (22 agreements, about 120,000 words)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Amazon Connect Website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Technical proposal &amp; Commercial proposal (Alstom Transport to Korea railroad corporation) 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Parts Supply Contract (between Alstom Transport and Korea railroad corporation) 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QD Hyundai BSC Share Subscription Agreement and QD Hyundai BSC Shareholders Agreement 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PGA TOUR License Agreement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After Sales Service Contract (Bosch)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lastRenderedPageBreak/>
        <w:t>▶</w:t>
      </w:r>
      <w:r w:rsidRPr="00E97463">
        <w:rPr>
          <w:rFonts w:ascii="Arial" w:eastAsia="바탕" w:hAnsi="Arial" w:cs="Arial"/>
        </w:rPr>
        <w:t xml:space="preserve"> Domino Printing Sciences plc. Website, Brochures &amp; Letters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Zimmer Biomet, Brochures &amp; Letters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Fluorine Plant Maintenance &amp; Operation Agreement (Hynix)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Bulk Supply Agreement between Chiron Behring, Chiron S.p.A., Rhein Biotech and GreenCross Vaccine Corporation 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Hotel Shilla Merchant Offers Agreement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ViaGen Pet Cloning Contract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Gernert Company_KING BABY Translation Publishing Contract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MasterCard Priority Pass Agreement 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SEOCKCHON LAKE WATER FEATURE PROFESSIONAL SERVICES AND EQUIPMENT SUPPLY CONTRACT (Lotte Group)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INVISTA Trademark License Agreement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C&amp;W Seoul Service Agreement - Boehringer Ingelheim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EXCLUSIVE DISTRIBUTORSHIP AGREEMENT between YOOKIDOO and Boryung Mediance  Co. Ltd.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Social Accountability Self-Assessment 2016 (Tiffany &amp; Co)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GuavaPass Webpage translation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Pre-Due Diligence Questionnaire (Comgest Asset Management International Limited.)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LSI language school Webpage translation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Incentive Agreement between MasterCard Asia/Pacific and Shinhan Card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A Live Record of Anbang-Harvard 2015 campus recruitment event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DRINKIQ Company Website Agreement and Cookie Agreement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Bone Tissue Processing and Distribution Contract between CTS and CG Bio Technology</w:t>
      </w: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cs="Arial"/>
        </w:rPr>
        <w:t>▶</w:t>
      </w:r>
      <w:r w:rsidRPr="00E97463">
        <w:rPr>
          <w:rFonts w:ascii="Arial" w:eastAsia="바탕" w:hAnsi="Arial" w:cs="Arial"/>
        </w:rPr>
        <w:t xml:space="preserve"> KB Cards target agreement (between MasterCard Asia/Pacific and KB Cards)</w:t>
      </w:r>
    </w:p>
    <w:p w:rsidR="00855EC7" w:rsidRPr="00E97463" w:rsidRDefault="00855EC7" w:rsidP="00855EC7">
      <w:pPr>
        <w:rPr>
          <w:rFonts w:ascii="Arial" w:eastAsia="바탕" w:hAnsi="Arial" w:cs="Arial"/>
        </w:rPr>
      </w:pPr>
    </w:p>
    <w:p w:rsidR="00855EC7" w:rsidRPr="00E97463" w:rsidRDefault="00855EC7" w:rsidP="00855EC7">
      <w:pPr>
        <w:rPr>
          <w:rFonts w:ascii="Arial" w:eastAsia="바탕" w:hAnsi="Arial" w:cs="Arial"/>
        </w:rPr>
      </w:pPr>
      <w:r w:rsidRPr="00E97463">
        <w:rPr>
          <w:rFonts w:ascii="Arial" w:eastAsia="바탕" w:hAnsi="Arial" w:cs="Arial"/>
        </w:rPr>
        <w:t>And more</w:t>
      </w:r>
      <w:r w:rsidR="003A4BC2">
        <w:rPr>
          <w:rFonts w:ascii="Arial" w:eastAsia="바탕" w:hAnsi="Arial" w:cs="Arial" w:hint="eastAsia"/>
        </w:rPr>
        <w:t>...</w:t>
      </w:r>
    </w:p>
    <w:p w:rsidR="00855EC7" w:rsidRDefault="00855EC7" w:rsidP="00855EC7">
      <w:pPr>
        <w:spacing w:after="192"/>
      </w:pPr>
    </w:p>
    <w:sectPr w:rsidR="00855EC7" w:rsidSect="00FE7F4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57E0" w:rsidRDefault="00BB57E0" w:rsidP="002A06EA">
      <w:pPr>
        <w:spacing w:after="192"/>
      </w:pPr>
      <w:r>
        <w:separator/>
      </w:r>
    </w:p>
  </w:endnote>
  <w:endnote w:type="continuationSeparator" w:id="1">
    <w:p w:rsidR="00BB57E0" w:rsidRDefault="00BB57E0" w:rsidP="002A06EA">
      <w:pPr>
        <w:spacing w:after="19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26" w:rsidRDefault="001D5E26" w:rsidP="001D5E26">
    <w:pPr>
      <w:pStyle w:val="a4"/>
      <w:spacing w:after="19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26" w:rsidRDefault="001D5E26" w:rsidP="001D5E26">
    <w:pPr>
      <w:pStyle w:val="a4"/>
      <w:spacing w:after="19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26" w:rsidRDefault="001D5E26" w:rsidP="001D5E26">
    <w:pPr>
      <w:pStyle w:val="a4"/>
      <w:spacing w:after="19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57E0" w:rsidRDefault="00BB57E0" w:rsidP="002A06EA">
      <w:pPr>
        <w:spacing w:after="192"/>
      </w:pPr>
      <w:r>
        <w:separator/>
      </w:r>
    </w:p>
  </w:footnote>
  <w:footnote w:type="continuationSeparator" w:id="1">
    <w:p w:rsidR="00BB57E0" w:rsidRDefault="00BB57E0" w:rsidP="002A06EA">
      <w:pPr>
        <w:spacing w:after="19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26" w:rsidRDefault="001D5E26" w:rsidP="001D5E26">
    <w:pPr>
      <w:pStyle w:val="a3"/>
      <w:spacing w:after="19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26" w:rsidRDefault="001D5E26" w:rsidP="001D5E26">
    <w:pPr>
      <w:pStyle w:val="a3"/>
      <w:spacing w:after="19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5E26" w:rsidRDefault="001D5E26" w:rsidP="001D5E26">
    <w:pPr>
      <w:pStyle w:val="a3"/>
      <w:spacing w:after="192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1FE2"/>
    <w:rsid w:val="000110AC"/>
    <w:rsid w:val="00025FD4"/>
    <w:rsid w:val="00027E65"/>
    <w:rsid w:val="00040FCE"/>
    <w:rsid w:val="000544B6"/>
    <w:rsid w:val="00186EF0"/>
    <w:rsid w:val="001D5E26"/>
    <w:rsid w:val="0026778D"/>
    <w:rsid w:val="002A06EA"/>
    <w:rsid w:val="002B3E09"/>
    <w:rsid w:val="002D4508"/>
    <w:rsid w:val="002E4934"/>
    <w:rsid w:val="002F7A73"/>
    <w:rsid w:val="0033062C"/>
    <w:rsid w:val="00342737"/>
    <w:rsid w:val="00350978"/>
    <w:rsid w:val="00371406"/>
    <w:rsid w:val="003A4BC2"/>
    <w:rsid w:val="003D70B4"/>
    <w:rsid w:val="003F1255"/>
    <w:rsid w:val="00515BAF"/>
    <w:rsid w:val="00581FE2"/>
    <w:rsid w:val="005D65A1"/>
    <w:rsid w:val="006C0893"/>
    <w:rsid w:val="007519BA"/>
    <w:rsid w:val="00822A91"/>
    <w:rsid w:val="008507F9"/>
    <w:rsid w:val="00855EC7"/>
    <w:rsid w:val="00870F84"/>
    <w:rsid w:val="008B35F9"/>
    <w:rsid w:val="008D0935"/>
    <w:rsid w:val="00952748"/>
    <w:rsid w:val="00997DFE"/>
    <w:rsid w:val="00A168B9"/>
    <w:rsid w:val="00A7417A"/>
    <w:rsid w:val="00AA5DA9"/>
    <w:rsid w:val="00AA6C3A"/>
    <w:rsid w:val="00AB5561"/>
    <w:rsid w:val="00AE14C0"/>
    <w:rsid w:val="00B36D37"/>
    <w:rsid w:val="00BB57E0"/>
    <w:rsid w:val="00C114FD"/>
    <w:rsid w:val="00CB34EF"/>
    <w:rsid w:val="00D002E0"/>
    <w:rsid w:val="00D3325F"/>
    <w:rsid w:val="00DE79D0"/>
    <w:rsid w:val="00E926E4"/>
    <w:rsid w:val="00E97463"/>
    <w:rsid w:val="00EC2593"/>
    <w:rsid w:val="00EF3F95"/>
    <w:rsid w:val="00F1065B"/>
    <w:rsid w:val="00F7034E"/>
    <w:rsid w:val="00FE4FE4"/>
    <w:rsid w:val="00FE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C7"/>
    <w:pPr>
      <w:widowControl w:val="0"/>
      <w:wordWrap w:val="0"/>
      <w:autoSpaceDE w:val="0"/>
      <w:autoSpaceDN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A06E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A06EA"/>
  </w:style>
  <w:style w:type="paragraph" w:styleId="a4">
    <w:name w:val="footer"/>
    <w:basedOn w:val="a"/>
    <w:link w:val="Char0"/>
    <w:uiPriority w:val="99"/>
    <w:semiHidden/>
    <w:unhideWhenUsed/>
    <w:rsid w:val="002A06E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A06EA"/>
  </w:style>
  <w:style w:type="character" w:styleId="a5">
    <w:name w:val="Hyperlink"/>
    <w:basedOn w:val="a0"/>
    <w:uiPriority w:val="99"/>
    <w:unhideWhenUsed/>
    <w:rsid w:val="00027E65"/>
    <w:rPr>
      <w:color w:val="0000FF" w:themeColor="hyperlink"/>
      <w:u w:val="single"/>
    </w:rPr>
  </w:style>
  <w:style w:type="character" w:styleId="a6">
    <w:name w:val="Emphasis"/>
    <w:basedOn w:val="a0"/>
    <w:uiPriority w:val="20"/>
    <w:qFormat/>
    <w:rsid w:val="003D70B4"/>
    <w:rPr>
      <w:i/>
      <w:iCs/>
    </w:rPr>
  </w:style>
  <w:style w:type="paragraph" w:customStyle="1" w:styleId="a7">
    <w:name w:val="바탕글"/>
    <w:basedOn w:val="a"/>
    <w:rsid w:val="003A4BC2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25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6</Pages>
  <Words>1360</Words>
  <Characters>7756</Characters>
  <Application>Microsoft Office Word</Application>
  <DocSecurity>0</DocSecurity>
  <Lines>64</Lines>
  <Paragraphs>18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YpHong</dc:creator>
  <cp:lastModifiedBy>Hong</cp:lastModifiedBy>
  <cp:revision>17</cp:revision>
  <dcterms:created xsi:type="dcterms:W3CDTF">2017-06-22T09:19:00Z</dcterms:created>
  <dcterms:modified xsi:type="dcterms:W3CDTF">2017-09-30T10:03:00Z</dcterms:modified>
</cp:coreProperties>
</file>