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E9" w:rsidRDefault="00C339E9" w:rsidP="000056EB">
      <w:pPr>
        <w:pBdr>
          <w:left w:val="threeDEngrave" w:sz="12" w:space="4" w:color="auto"/>
        </w:pBdr>
        <w:shd w:val="clear" w:color="auto" w:fill="FFFFFF" w:themeFill="background1"/>
        <w:spacing w:after="0" w:line="240" w:lineRule="auto"/>
        <w:ind w:left="142"/>
        <w:rPr>
          <w:sz w:val="24"/>
          <w:szCs w:val="24"/>
        </w:rPr>
      </w:pPr>
      <w:r w:rsidRPr="000056EB">
        <w:rPr>
          <w:sz w:val="24"/>
          <w:szCs w:val="24"/>
        </w:rPr>
        <w:t>LARBI</w:t>
      </w:r>
      <w:r w:rsidR="000056EB" w:rsidRPr="000056EB">
        <w:rPr>
          <w:sz w:val="24"/>
          <w:szCs w:val="24"/>
        </w:rPr>
        <w:t xml:space="preserve"> Farid</w:t>
      </w:r>
    </w:p>
    <w:p w:rsidR="00CA3593" w:rsidRPr="000056EB" w:rsidRDefault="00CA3593" w:rsidP="00CA3593">
      <w:pPr>
        <w:pBdr>
          <w:left w:val="threeDEngrave" w:sz="12" w:space="4" w:color="auto"/>
        </w:pBdr>
        <w:shd w:val="clear" w:color="auto" w:fill="FFFFFF" w:themeFill="background1"/>
        <w:tabs>
          <w:tab w:val="left" w:pos="567"/>
        </w:tabs>
        <w:spacing w:after="0" w:line="240" w:lineRule="auto"/>
        <w:ind w:left="142"/>
        <w:rPr>
          <w:sz w:val="24"/>
          <w:szCs w:val="24"/>
        </w:rPr>
      </w:pPr>
      <w:r w:rsidRPr="00CA3593">
        <w:rPr>
          <w:color w:val="767171" w:themeColor="background2" w:themeShade="80"/>
          <w:sz w:val="24"/>
          <w:szCs w:val="24"/>
        </w:rPr>
        <w:sym w:font="Wingdings" w:char="F02B"/>
      </w:r>
      <w:r>
        <w:rPr>
          <w:sz w:val="24"/>
          <w:szCs w:val="24"/>
        </w:rPr>
        <w:tab/>
        <w:t>Dràa-El-Mizan, Tizi-Ouzou</w:t>
      </w:r>
    </w:p>
    <w:p w:rsidR="00C339E9" w:rsidRPr="000056EB" w:rsidRDefault="00CA3593" w:rsidP="00CA3593">
      <w:pPr>
        <w:pBdr>
          <w:left w:val="threeDEngrave" w:sz="12" w:space="4" w:color="auto"/>
        </w:pBdr>
        <w:shd w:val="clear" w:color="auto" w:fill="FFFFFF" w:themeFill="background1"/>
        <w:tabs>
          <w:tab w:val="left" w:pos="567"/>
        </w:tabs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sym w:font="Wingdings" w:char="F029"/>
      </w:r>
      <w:r w:rsidR="00EF11C0" w:rsidRPr="000056EB">
        <w:rPr>
          <w:rFonts w:asciiTheme="majorHAnsi" w:hAnsiTheme="majorHAnsi"/>
          <w:sz w:val="24"/>
          <w:szCs w:val="24"/>
        </w:rPr>
        <w:tab/>
      </w:r>
      <w:r w:rsidR="00C339E9" w:rsidRPr="000056EB">
        <w:rPr>
          <w:rFonts w:asciiTheme="majorHAnsi" w:hAnsiTheme="majorHAnsi"/>
          <w:sz w:val="24"/>
          <w:szCs w:val="24"/>
        </w:rPr>
        <w:t>0558-976-777</w:t>
      </w:r>
    </w:p>
    <w:p w:rsidR="00C339E9" w:rsidRPr="000056EB" w:rsidRDefault="00C339E9" w:rsidP="00CA3593">
      <w:pPr>
        <w:pBdr>
          <w:left w:val="threeDEngrave" w:sz="12" w:space="4" w:color="auto"/>
        </w:pBdr>
        <w:shd w:val="clear" w:color="auto" w:fill="FFFFFF" w:themeFill="background1"/>
        <w:tabs>
          <w:tab w:val="left" w:pos="567"/>
        </w:tabs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  <w:r w:rsidRPr="000056EB">
        <w:rPr>
          <w:rFonts w:asciiTheme="majorHAnsi" w:hAnsiTheme="majorHAnsi"/>
          <w:color w:val="7F7F7F" w:themeColor="text1" w:themeTint="80"/>
          <w:sz w:val="24"/>
          <w:szCs w:val="24"/>
        </w:rPr>
        <w:sym w:font="Wingdings" w:char="F02A"/>
      </w:r>
      <w:r w:rsidR="00D57665" w:rsidRPr="000056EB">
        <w:rPr>
          <w:sz w:val="24"/>
          <w:szCs w:val="24"/>
        </w:rPr>
        <w:tab/>
      </w:r>
      <w:hyperlink r:id="rId7" w:history="1">
        <w:r w:rsidRPr="000056EB">
          <w:rPr>
            <w:rStyle w:val="Lienhypertexte"/>
            <w:rFonts w:asciiTheme="majorHAnsi" w:hAnsiTheme="majorHAnsi"/>
            <w:sz w:val="24"/>
            <w:szCs w:val="24"/>
          </w:rPr>
          <w:t>l.farid23@gmail.com</w:t>
        </w:r>
      </w:hyperlink>
    </w:p>
    <w:p w:rsidR="006569E0" w:rsidRPr="000056EB" w:rsidRDefault="00C07526" w:rsidP="000B3E6E">
      <w:pPr>
        <w:shd w:val="clear" w:color="auto" w:fill="1F4E79" w:themeFill="accent1" w:themeFillShade="80"/>
        <w:tabs>
          <w:tab w:val="left" w:pos="284"/>
        </w:tabs>
        <w:spacing w:before="360" w:after="360" w:line="240" w:lineRule="auto"/>
        <w:jc w:val="center"/>
        <w:rPr>
          <w:spacing w:val="20"/>
          <w:sz w:val="40"/>
          <w:szCs w:val="40"/>
        </w:rPr>
      </w:pPr>
      <w:r w:rsidRPr="000056EB">
        <w:rPr>
          <w:rFonts w:asciiTheme="majorHAnsi" w:hAnsiTheme="majorHAnsi"/>
          <w:color w:val="E7E6E6" w:themeColor="background2"/>
          <w:spacing w:val="20"/>
          <w:sz w:val="40"/>
          <w:szCs w:val="40"/>
        </w:rPr>
        <w:t>TRADUCTEUR,</w:t>
      </w:r>
      <w:r w:rsidR="0016020D" w:rsidRPr="000056EB">
        <w:rPr>
          <w:rFonts w:asciiTheme="majorHAnsi" w:hAnsiTheme="majorHAnsi"/>
          <w:color w:val="E7E6E6" w:themeColor="background2"/>
          <w:spacing w:val="20"/>
          <w:sz w:val="40"/>
          <w:szCs w:val="40"/>
        </w:rPr>
        <w:t xml:space="preserve"> R</w:t>
      </w:r>
      <w:r w:rsidRPr="000056EB">
        <w:rPr>
          <w:rFonts w:asciiTheme="majorHAnsi" w:hAnsiTheme="majorHAnsi"/>
          <w:color w:val="E7E6E6" w:themeColor="background2"/>
          <w:spacing w:val="20"/>
          <w:sz w:val="40"/>
          <w:szCs w:val="40"/>
        </w:rPr>
        <w:t>ÉDACTEUR, CORRECTEUR</w:t>
      </w:r>
      <w:r w:rsidR="000056EB">
        <w:rPr>
          <w:rFonts w:asciiTheme="majorHAnsi" w:hAnsiTheme="majorHAnsi"/>
          <w:color w:val="E7E6E6" w:themeColor="background2"/>
          <w:spacing w:val="20"/>
          <w:sz w:val="40"/>
          <w:szCs w:val="40"/>
        </w:rPr>
        <w:br/>
      </w:r>
      <w:r w:rsidR="000B3E6E" w:rsidRPr="000056EB">
        <w:rPr>
          <w:color w:val="E7E6E6" w:themeColor="background2"/>
          <w:spacing w:val="20"/>
          <w:sz w:val="40"/>
          <w:szCs w:val="40"/>
        </w:rPr>
        <w:t>a</w:t>
      </w:r>
      <w:r w:rsidR="00C339E9" w:rsidRPr="000056EB">
        <w:rPr>
          <w:color w:val="E7E6E6" w:themeColor="background2"/>
          <w:spacing w:val="20"/>
          <w:sz w:val="40"/>
          <w:szCs w:val="40"/>
        </w:rPr>
        <w:t>rabe</w:t>
      </w:r>
      <w:r w:rsidR="0016020D" w:rsidRPr="000056EB">
        <w:rPr>
          <w:color w:val="E7E6E6" w:themeColor="background2"/>
          <w:spacing w:val="20"/>
          <w:sz w:val="32"/>
          <w:szCs w:val="32"/>
        </w:rPr>
        <w:t xml:space="preserve"> </w:t>
      </w:r>
      <w:r w:rsidR="000B3E6E" w:rsidRPr="000056EB">
        <w:rPr>
          <w:color w:val="E7E6E6" w:themeColor="background2"/>
          <w:spacing w:val="20"/>
          <w:sz w:val="32"/>
          <w:szCs w:val="32"/>
        </w:rPr>
        <w:t xml:space="preserve">– </w:t>
      </w:r>
      <w:r w:rsidR="000B3E6E" w:rsidRPr="000056EB">
        <w:rPr>
          <w:color w:val="E7E6E6" w:themeColor="background2"/>
          <w:spacing w:val="20"/>
          <w:sz w:val="40"/>
          <w:szCs w:val="40"/>
        </w:rPr>
        <w:t>f</w:t>
      </w:r>
      <w:r w:rsidR="006569E0" w:rsidRPr="000056EB">
        <w:rPr>
          <w:color w:val="E7E6E6" w:themeColor="background2"/>
          <w:spacing w:val="20"/>
          <w:sz w:val="40"/>
          <w:szCs w:val="40"/>
        </w:rPr>
        <w:t>rançais</w:t>
      </w:r>
      <w:r w:rsidR="00F96D55" w:rsidRPr="000056EB">
        <w:rPr>
          <w:color w:val="E7E6E6" w:themeColor="background2"/>
          <w:spacing w:val="20"/>
          <w:sz w:val="40"/>
          <w:szCs w:val="40"/>
        </w:rPr>
        <w:t>, 4 années de pratique</w:t>
      </w:r>
    </w:p>
    <w:p w:rsidR="00C339E9" w:rsidRPr="000056EB" w:rsidRDefault="00C07526" w:rsidP="00D400A2">
      <w:pPr>
        <w:pBdr>
          <w:top w:val="single" w:sz="4" w:space="1" w:color="auto"/>
        </w:pBdr>
        <w:tabs>
          <w:tab w:val="left" w:pos="284"/>
        </w:tabs>
        <w:spacing w:after="120" w:line="276" w:lineRule="auto"/>
        <w:rPr>
          <w:rFonts w:asciiTheme="majorHAnsi" w:hAnsiTheme="majorHAnsi"/>
          <w:sz w:val="28"/>
          <w:szCs w:val="28"/>
        </w:rPr>
      </w:pPr>
      <w:r w:rsidRPr="000056EB">
        <w:rPr>
          <w:rFonts w:ascii="Arial" w:hAnsi="Arial" w:cs="Arial"/>
          <w:color w:val="1F4E79" w:themeColor="accent1" w:themeShade="80"/>
          <w:sz w:val="28"/>
          <w:szCs w:val="28"/>
        </w:rPr>
        <w:t>■</w:t>
      </w:r>
      <w:r w:rsidRPr="000056EB">
        <w:rPr>
          <w:rFonts w:asciiTheme="majorHAnsi" w:hAnsiTheme="majorHAnsi"/>
          <w:sz w:val="28"/>
          <w:szCs w:val="28"/>
        </w:rPr>
        <w:t xml:space="preserve"> </w:t>
      </w:r>
      <w:r w:rsidR="0016020D" w:rsidRPr="000056EB">
        <w:rPr>
          <w:rFonts w:asciiTheme="majorHAnsi" w:hAnsiTheme="majorHAnsi"/>
          <w:sz w:val="28"/>
          <w:szCs w:val="28"/>
        </w:rPr>
        <w:t>EXPÉRIENCES</w:t>
      </w:r>
      <w:r w:rsidRPr="000056EB">
        <w:rPr>
          <w:rFonts w:asciiTheme="majorHAnsi" w:hAnsiTheme="majorHAnsi"/>
          <w:sz w:val="28"/>
          <w:szCs w:val="28"/>
        </w:rPr>
        <w:t xml:space="preserve"> PROFESSIONNELLES</w:t>
      </w:r>
    </w:p>
    <w:p w:rsidR="00610A38" w:rsidRPr="000056EB" w:rsidRDefault="00522252" w:rsidP="000056EB">
      <w:pPr>
        <w:spacing w:after="0" w:line="276" w:lineRule="auto"/>
        <w:ind w:left="284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t>2014</w:t>
      </w:r>
      <w:r w:rsidR="00215C1F" w:rsidRPr="000056EB">
        <w:rPr>
          <w:rFonts w:ascii="Garamond" w:hAnsi="Garamond"/>
          <w:sz w:val="24"/>
          <w:szCs w:val="24"/>
        </w:rPr>
        <w:t xml:space="preserve"> </w:t>
      </w:r>
      <w:r w:rsidRPr="000056EB">
        <w:rPr>
          <w:rFonts w:ascii="Garamond" w:hAnsi="Garamond"/>
          <w:sz w:val="24"/>
          <w:szCs w:val="24"/>
        </w:rPr>
        <w:t>–</w:t>
      </w:r>
      <w:r w:rsidR="00215C1F" w:rsidRPr="000056EB">
        <w:rPr>
          <w:rFonts w:ascii="Garamond" w:hAnsi="Garamond"/>
          <w:sz w:val="24"/>
          <w:szCs w:val="24"/>
        </w:rPr>
        <w:t xml:space="preserve"> </w:t>
      </w:r>
      <w:r w:rsidRPr="000056EB">
        <w:rPr>
          <w:rFonts w:ascii="Garamond" w:hAnsi="Garamond"/>
          <w:sz w:val="24"/>
          <w:szCs w:val="24"/>
        </w:rPr>
        <w:t>aujourd’hui : traducteur, correcteur</w:t>
      </w:r>
    </w:p>
    <w:p w:rsidR="00813C8D" w:rsidRPr="000056EB" w:rsidRDefault="00813C8D" w:rsidP="00E76698">
      <w:pPr>
        <w:tabs>
          <w:tab w:val="left" w:pos="709"/>
        </w:tabs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sym w:font="Wingdings" w:char="F033"/>
      </w:r>
      <w:r w:rsidR="00E76698">
        <w:rPr>
          <w:rFonts w:ascii="Garamond" w:hAnsi="Garamond"/>
          <w:sz w:val="24"/>
          <w:szCs w:val="24"/>
        </w:rPr>
        <w:t xml:space="preserve"> </w:t>
      </w:r>
      <w:r w:rsidR="00E76698">
        <w:rPr>
          <w:rFonts w:ascii="Garamond" w:hAnsi="Garamond"/>
          <w:sz w:val="24"/>
          <w:szCs w:val="24"/>
        </w:rPr>
        <w:tab/>
      </w:r>
      <w:r w:rsidRPr="000056EB">
        <w:rPr>
          <w:rFonts w:ascii="Garamond" w:hAnsi="Garamond"/>
          <w:color w:val="1F4E79" w:themeColor="accent1" w:themeShade="80"/>
          <w:sz w:val="24"/>
          <w:szCs w:val="24"/>
        </w:rPr>
        <w:t>ferko</w:t>
      </w:r>
      <w:bookmarkStart w:id="0" w:name="_GoBack"/>
      <w:bookmarkEnd w:id="0"/>
      <w:r w:rsidRPr="000056EB">
        <w:rPr>
          <w:rFonts w:ascii="Garamond" w:hAnsi="Garamond"/>
          <w:color w:val="1F4E79" w:themeColor="accent1" w:themeShade="80"/>
          <w:sz w:val="24"/>
          <w:szCs w:val="24"/>
        </w:rPr>
        <w:t>us.com</w:t>
      </w:r>
      <w:r w:rsidR="004A5BE4" w:rsidRPr="000056EB">
        <w:rPr>
          <w:rFonts w:ascii="Garamond" w:hAnsi="Garamond"/>
          <w:sz w:val="24"/>
          <w:szCs w:val="24"/>
        </w:rPr>
        <w:t xml:space="preserve">, Alger, </w:t>
      </w:r>
      <w:r w:rsidRPr="000056EB">
        <w:rPr>
          <w:rFonts w:ascii="Garamond" w:hAnsi="Garamond"/>
          <w:sz w:val="24"/>
          <w:szCs w:val="24"/>
        </w:rPr>
        <w:t>site officiel de Cheikh Mohamed Ali FERKOUS, professeur à la faculté des sciences islamiques, Université d</w:t>
      </w:r>
      <w:r w:rsidR="0016020D" w:rsidRPr="000056EB">
        <w:rPr>
          <w:rFonts w:ascii="Garamond" w:hAnsi="Garamond"/>
          <w:sz w:val="24"/>
          <w:szCs w:val="24"/>
        </w:rPr>
        <w:t>’</w:t>
      </w:r>
      <w:r w:rsidRPr="000056EB">
        <w:rPr>
          <w:rFonts w:ascii="Garamond" w:hAnsi="Garamond"/>
          <w:sz w:val="24"/>
          <w:szCs w:val="24"/>
        </w:rPr>
        <w:t>Alger</w:t>
      </w:r>
    </w:p>
    <w:p w:rsidR="00813C8D" w:rsidRPr="000056EB" w:rsidRDefault="00813C8D" w:rsidP="00E76698">
      <w:pPr>
        <w:tabs>
          <w:tab w:val="left" w:pos="709"/>
        </w:tabs>
        <w:spacing w:after="12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sym w:font="Wingdings" w:char="F040"/>
      </w:r>
      <w:r w:rsidR="00E76698">
        <w:rPr>
          <w:rFonts w:ascii="Garamond" w:hAnsi="Garamond"/>
          <w:sz w:val="24"/>
          <w:szCs w:val="24"/>
        </w:rPr>
        <w:t xml:space="preserve"> </w:t>
      </w:r>
      <w:r w:rsidR="00E76698">
        <w:rPr>
          <w:rFonts w:ascii="Garamond" w:hAnsi="Garamond"/>
          <w:sz w:val="24"/>
          <w:szCs w:val="24"/>
        </w:rPr>
        <w:tab/>
      </w:r>
      <w:r w:rsidR="00AB327A" w:rsidRPr="000056EB">
        <w:rPr>
          <w:rFonts w:ascii="Garamond" w:hAnsi="Garamond"/>
          <w:color w:val="1F4E79" w:themeColor="accent1" w:themeShade="80"/>
          <w:sz w:val="24"/>
          <w:szCs w:val="24"/>
        </w:rPr>
        <w:t xml:space="preserve">70 </w:t>
      </w:r>
      <w:r w:rsidR="00AB327A" w:rsidRPr="000056EB">
        <w:rPr>
          <w:rFonts w:ascii="Garamond" w:hAnsi="Garamond"/>
          <w:sz w:val="24"/>
          <w:szCs w:val="24"/>
        </w:rPr>
        <w:t>textes traduits</w:t>
      </w:r>
      <w:r w:rsidR="0016020D" w:rsidRPr="000056EB">
        <w:rPr>
          <w:rFonts w:ascii="Times New Roman" w:hAnsi="Times New Roman" w:cs="Times New Roman"/>
          <w:sz w:val="24"/>
          <w:szCs w:val="24"/>
        </w:rPr>
        <w:t> </w:t>
      </w:r>
      <w:r w:rsidR="00AB327A" w:rsidRPr="000056EB">
        <w:rPr>
          <w:rFonts w:ascii="Garamond" w:hAnsi="Garamond"/>
          <w:sz w:val="24"/>
          <w:szCs w:val="24"/>
        </w:rPr>
        <w:t xml:space="preserve">; </w:t>
      </w:r>
      <w:r w:rsidR="00AB327A" w:rsidRPr="000056EB">
        <w:rPr>
          <w:rFonts w:ascii="Garamond" w:hAnsi="Garamond"/>
          <w:color w:val="1F4E79" w:themeColor="accent1" w:themeShade="80"/>
          <w:sz w:val="24"/>
          <w:szCs w:val="24"/>
        </w:rPr>
        <w:t xml:space="preserve">+150 </w:t>
      </w:r>
      <w:r w:rsidR="00AB327A" w:rsidRPr="000056EB">
        <w:rPr>
          <w:rFonts w:ascii="Garamond" w:hAnsi="Garamond"/>
          <w:sz w:val="24"/>
          <w:szCs w:val="24"/>
        </w:rPr>
        <w:t>textes corrigés</w:t>
      </w:r>
    </w:p>
    <w:p w:rsidR="004A5BE4" w:rsidRPr="000056EB" w:rsidRDefault="004A5BE4" w:rsidP="00E76698">
      <w:pPr>
        <w:tabs>
          <w:tab w:val="left" w:pos="709"/>
        </w:tabs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t>2015</w:t>
      </w:r>
      <w:r w:rsidR="00215C1F" w:rsidRPr="000056EB">
        <w:rPr>
          <w:rFonts w:ascii="Garamond" w:hAnsi="Garamond"/>
          <w:sz w:val="24"/>
          <w:szCs w:val="24"/>
        </w:rPr>
        <w:t xml:space="preserve"> </w:t>
      </w:r>
      <w:r w:rsidRPr="000056EB">
        <w:rPr>
          <w:rFonts w:ascii="Garamond" w:hAnsi="Garamond"/>
          <w:sz w:val="24"/>
          <w:szCs w:val="24"/>
        </w:rPr>
        <w:t>– aujourd’hui : traducteur, correcteur</w:t>
      </w:r>
    </w:p>
    <w:p w:rsidR="00AB327A" w:rsidRPr="000056EB" w:rsidRDefault="00AB327A" w:rsidP="00E76698">
      <w:pPr>
        <w:tabs>
          <w:tab w:val="left" w:pos="709"/>
        </w:tabs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sym w:font="Wingdings" w:char="F033"/>
      </w:r>
      <w:r w:rsidR="00E76698">
        <w:rPr>
          <w:rFonts w:ascii="Garamond" w:hAnsi="Garamond"/>
          <w:sz w:val="24"/>
          <w:szCs w:val="24"/>
        </w:rPr>
        <w:t xml:space="preserve"> </w:t>
      </w:r>
      <w:r w:rsidR="00E76698">
        <w:rPr>
          <w:rFonts w:ascii="Garamond" w:hAnsi="Garamond"/>
          <w:sz w:val="24"/>
          <w:szCs w:val="24"/>
        </w:rPr>
        <w:tab/>
      </w:r>
      <w:r w:rsidR="00215C1F" w:rsidRPr="000056EB">
        <w:rPr>
          <w:rFonts w:ascii="Garamond" w:hAnsi="Garamond"/>
          <w:color w:val="1F4E79" w:themeColor="accent1" w:themeShade="80"/>
          <w:sz w:val="24"/>
          <w:szCs w:val="24"/>
        </w:rPr>
        <w:t>Al-Bounyane</w:t>
      </w:r>
      <w:r w:rsidR="00215C1F" w:rsidRPr="000056EB">
        <w:rPr>
          <w:rFonts w:ascii="Garamond" w:hAnsi="Garamond"/>
          <w:sz w:val="24"/>
          <w:szCs w:val="24"/>
        </w:rPr>
        <w:t>, association à but non lucratif, Paris (albounyane.com)</w:t>
      </w:r>
    </w:p>
    <w:p w:rsidR="00215C1F" w:rsidRPr="000056EB" w:rsidRDefault="00215C1F" w:rsidP="00E76698">
      <w:pPr>
        <w:tabs>
          <w:tab w:val="left" w:pos="709"/>
        </w:tabs>
        <w:spacing w:after="12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sym w:font="Wingdings" w:char="F040"/>
      </w:r>
      <w:r w:rsidR="00E76698">
        <w:rPr>
          <w:rFonts w:ascii="Garamond" w:hAnsi="Garamond"/>
          <w:sz w:val="24"/>
          <w:szCs w:val="24"/>
        </w:rPr>
        <w:t xml:space="preserve"> </w:t>
      </w:r>
      <w:r w:rsidR="00E76698">
        <w:rPr>
          <w:rFonts w:ascii="Garamond" w:hAnsi="Garamond"/>
          <w:sz w:val="24"/>
          <w:szCs w:val="24"/>
        </w:rPr>
        <w:tab/>
      </w:r>
      <w:r w:rsidRPr="000056EB">
        <w:rPr>
          <w:rFonts w:ascii="Garamond" w:hAnsi="Garamond"/>
          <w:color w:val="1F4E79" w:themeColor="accent1" w:themeShade="80"/>
          <w:sz w:val="24"/>
          <w:szCs w:val="24"/>
        </w:rPr>
        <w:t xml:space="preserve">20 </w:t>
      </w:r>
      <w:r w:rsidRPr="000056EB">
        <w:rPr>
          <w:rFonts w:ascii="Garamond" w:hAnsi="Garamond"/>
          <w:sz w:val="24"/>
          <w:szCs w:val="24"/>
        </w:rPr>
        <w:t>textes traduits</w:t>
      </w:r>
      <w:r w:rsidR="0016020D" w:rsidRPr="000056EB">
        <w:rPr>
          <w:rFonts w:ascii="Times New Roman" w:hAnsi="Times New Roman" w:cs="Times New Roman"/>
          <w:sz w:val="24"/>
          <w:szCs w:val="24"/>
        </w:rPr>
        <w:t> </w:t>
      </w:r>
      <w:r w:rsidRPr="000056EB">
        <w:rPr>
          <w:rFonts w:ascii="Garamond" w:hAnsi="Garamond"/>
          <w:sz w:val="24"/>
          <w:szCs w:val="24"/>
        </w:rPr>
        <w:t xml:space="preserve">; </w:t>
      </w:r>
      <w:r w:rsidRPr="000056EB">
        <w:rPr>
          <w:rFonts w:ascii="Garamond" w:hAnsi="Garamond"/>
          <w:color w:val="1F4E79" w:themeColor="accent1" w:themeShade="80"/>
          <w:sz w:val="24"/>
          <w:szCs w:val="24"/>
        </w:rPr>
        <w:t xml:space="preserve">+20 </w:t>
      </w:r>
      <w:r w:rsidRPr="000056EB">
        <w:rPr>
          <w:rFonts w:ascii="Garamond" w:hAnsi="Garamond"/>
          <w:sz w:val="24"/>
          <w:szCs w:val="24"/>
        </w:rPr>
        <w:t>textes corrigés</w:t>
      </w:r>
    </w:p>
    <w:p w:rsidR="001447DA" w:rsidRPr="000056EB" w:rsidRDefault="006B47AA" w:rsidP="00E76698">
      <w:pPr>
        <w:tabs>
          <w:tab w:val="left" w:pos="709"/>
        </w:tabs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t xml:space="preserve">2015 – 2016 : </w:t>
      </w:r>
      <w:r w:rsidR="00EF11C0" w:rsidRPr="000056EB">
        <w:rPr>
          <w:rFonts w:ascii="Garamond" w:hAnsi="Garamond"/>
          <w:sz w:val="24"/>
          <w:szCs w:val="24"/>
        </w:rPr>
        <w:t>t</w:t>
      </w:r>
      <w:r w:rsidRPr="000056EB">
        <w:rPr>
          <w:rFonts w:ascii="Garamond" w:hAnsi="Garamond"/>
          <w:sz w:val="24"/>
          <w:szCs w:val="24"/>
        </w:rPr>
        <w:t>raducteur</w:t>
      </w:r>
    </w:p>
    <w:p w:rsidR="006B47AA" w:rsidRPr="000056EB" w:rsidRDefault="006B47AA" w:rsidP="00E76698">
      <w:pPr>
        <w:tabs>
          <w:tab w:val="left" w:pos="709"/>
        </w:tabs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sym w:font="Wingdings" w:char="F033"/>
      </w:r>
      <w:r w:rsidR="00E76698">
        <w:rPr>
          <w:rFonts w:ascii="Garamond" w:hAnsi="Garamond"/>
          <w:sz w:val="24"/>
          <w:szCs w:val="24"/>
        </w:rPr>
        <w:t xml:space="preserve"> </w:t>
      </w:r>
      <w:r w:rsidR="00E76698">
        <w:rPr>
          <w:rFonts w:ascii="Garamond" w:hAnsi="Garamond"/>
          <w:sz w:val="24"/>
          <w:szCs w:val="24"/>
        </w:rPr>
        <w:tab/>
      </w:r>
      <w:r w:rsidRPr="000056EB">
        <w:rPr>
          <w:rFonts w:ascii="Garamond" w:hAnsi="Garamond"/>
          <w:color w:val="1F4E79" w:themeColor="accent1" w:themeShade="80"/>
          <w:sz w:val="24"/>
          <w:szCs w:val="24"/>
        </w:rPr>
        <w:t>Dar Al-Firdaws</w:t>
      </w:r>
      <w:r w:rsidRPr="000056EB">
        <w:rPr>
          <w:rFonts w:ascii="Garamond" w:hAnsi="Garamond"/>
          <w:sz w:val="24"/>
          <w:szCs w:val="24"/>
        </w:rPr>
        <w:t>, maison d’édition, Paris</w:t>
      </w:r>
    </w:p>
    <w:p w:rsidR="006B47AA" w:rsidRPr="000056EB" w:rsidRDefault="006B47AA" w:rsidP="00E76698">
      <w:pPr>
        <w:tabs>
          <w:tab w:val="left" w:pos="709"/>
        </w:tabs>
        <w:spacing w:after="12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sym w:font="Wingdings" w:char="F040"/>
      </w:r>
      <w:r w:rsidR="00E76698">
        <w:rPr>
          <w:rFonts w:ascii="Garamond" w:hAnsi="Garamond"/>
          <w:sz w:val="24"/>
          <w:szCs w:val="24"/>
        </w:rPr>
        <w:t xml:space="preserve"> </w:t>
      </w:r>
      <w:r w:rsidR="00E76698">
        <w:rPr>
          <w:rFonts w:ascii="Garamond" w:hAnsi="Garamond"/>
          <w:sz w:val="24"/>
          <w:szCs w:val="24"/>
        </w:rPr>
        <w:tab/>
      </w:r>
      <w:r w:rsidRPr="000056EB">
        <w:rPr>
          <w:rFonts w:ascii="Garamond" w:hAnsi="Garamond"/>
          <w:color w:val="1F4E79" w:themeColor="accent1" w:themeShade="80"/>
          <w:sz w:val="24"/>
          <w:szCs w:val="24"/>
        </w:rPr>
        <w:t>2</w:t>
      </w:r>
      <w:r w:rsidRPr="000056EB">
        <w:rPr>
          <w:rFonts w:ascii="Garamond" w:hAnsi="Garamond"/>
          <w:sz w:val="24"/>
          <w:szCs w:val="24"/>
        </w:rPr>
        <w:t xml:space="preserve"> livres</w:t>
      </w:r>
      <w:r w:rsidR="00EF11C0" w:rsidRPr="000056EB">
        <w:rPr>
          <w:rFonts w:ascii="Garamond" w:hAnsi="Garamond"/>
          <w:sz w:val="24"/>
          <w:szCs w:val="24"/>
        </w:rPr>
        <w:t xml:space="preserve">, </w:t>
      </w:r>
      <w:r w:rsidR="00EF11C0" w:rsidRPr="000056EB">
        <w:rPr>
          <w:rFonts w:ascii="Garamond" w:hAnsi="Garamond"/>
          <w:color w:val="1F4E79" w:themeColor="accent1" w:themeShade="80"/>
          <w:sz w:val="24"/>
          <w:szCs w:val="24"/>
        </w:rPr>
        <w:t>1</w:t>
      </w:r>
      <w:r w:rsidR="00EF11C0" w:rsidRPr="000056EB">
        <w:rPr>
          <w:rFonts w:ascii="Garamond" w:hAnsi="Garamond"/>
          <w:sz w:val="24"/>
          <w:szCs w:val="24"/>
        </w:rPr>
        <w:t xml:space="preserve"> </w:t>
      </w:r>
      <w:r w:rsidR="00364670" w:rsidRPr="000056EB">
        <w:rPr>
          <w:rFonts w:ascii="Garamond" w:hAnsi="Garamond"/>
          <w:sz w:val="24"/>
          <w:szCs w:val="24"/>
        </w:rPr>
        <w:t>article</w:t>
      </w:r>
      <w:r w:rsidRPr="000056EB">
        <w:rPr>
          <w:rFonts w:ascii="Garamond" w:hAnsi="Garamond"/>
          <w:sz w:val="24"/>
          <w:szCs w:val="24"/>
        </w:rPr>
        <w:t xml:space="preserve"> traduits</w:t>
      </w:r>
    </w:p>
    <w:p w:rsidR="00EF11C0" w:rsidRPr="000056EB" w:rsidRDefault="00EF11C0" w:rsidP="00E76698">
      <w:pPr>
        <w:tabs>
          <w:tab w:val="left" w:pos="709"/>
        </w:tabs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t>2017 – aujourd’hui : correcteur</w:t>
      </w:r>
    </w:p>
    <w:p w:rsidR="00D57665" w:rsidRPr="000056EB" w:rsidRDefault="00D57665" w:rsidP="00E76698">
      <w:pPr>
        <w:tabs>
          <w:tab w:val="left" w:pos="709"/>
        </w:tabs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sym w:font="Wingdings" w:char="F033"/>
      </w:r>
      <w:r w:rsidR="00E76698">
        <w:rPr>
          <w:rFonts w:ascii="Garamond" w:hAnsi="Garamond"/>
          <w:sz w:val="24"/>
          <w:szCs w:val="24"/>
        </w:rPr>
        <w:t xml:space="preserve"> </w:t>
      </w:r>
      <w:r w:rsidR="00E76698">
        <w:rPr>
          <w:rFonts w:ascii="Garamond" w:hAnsi="Garamond"/>
          <w:sz w:val="24"/>
          <w:szCs w:val="24"/>
        </w:rPr>
        <w:tab/>
      </w:r>
      <w:r w:rsidRPr="000056EB">
        <w:rPr>
          <w:rFonts w:ascii="Garamond" w:hAnsi="Garamond"/>
          <w:color w:val="1F4E79" w:themeColor="accent1" w:themeShade="80"/>
          <w:sz w:val="24"/>
          <w:szCs w:val="24"/>
        </w:rPr>
        <w:t>Rayatislah – Dar Al-Fadhila</w:t>
      </w:r>
      <w:r w:rsidRPr="000056EB">
        <w:rPr>
          <w:rFonts w:ascii="Garamond" w:hAnsi="Garamond"/>
          <w:sz w:val="24"/>
          <w:szCs w:val="24"/>
        </w:rPr>
        <w:t>, site web, maison d’édition, Alger</w:t>
      </w:r>
    </w:p>
    <w:p w:rsidR="006B47AA" w:rsidRPr="000056EB" w:rsidRDefault="00D57665" w:rsidP="00E76698">
      <w:pPr>
        <w:tabs>
          <w:tab w:val="left" w:pos="709"/>
        </w:tabs>
        <w:spacing w:after="24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sym w:font="Wingdings" w:char="F040"/>
      </w:r>
      <w:r w:rsidR="00E76698">
        <w:rPr>
          <w:rFonts w:ascii="Garamond" w:hAnsi="Garamond"/>
          <w:sz w:val="24"/>
          <w:szCs w:val="24"/>
        </w:rPr>
        <w:t xml:space="preserve"> </w:t>
      </w:r>
      <w:r w:rsidR="00E76698">
        <w:rPr>
          <w:rFonts w:ascii="Garamond" w:hAnsi="Garamond"/>
          <w:sz w:val="24"/>
          <w:szCs w:val="24"/>
        </w:rPr>
        <w:tab/>
      </w:r>
      <w:r w:rsidR="00D400A2" w:rsidRPr="000056EB">
        <w:rPr>
          <w:rFonts w:ascii="Garamond" w:hAnsi="Garamond"/>
          <w:color w:val="1F4E79" w:themeColor="accent1" w:themeShade="80"/>
          <w:sz w:val="24"/>
          <w:szCs w:val="24"/>
        </w:rPr>
        <w:t>6</w:t>
      </w:r>
      <w:r w:rsidR="00D400A2" w:rsidRPr="000056EB">
        <w:rPr>
          <w:rFonts w:ascii="Garamond" w:hAnsi="Garamond"/>
          <w:sz w:val="24"/>
          <w:szCs w:val="24"/>
        </w:rPr>
        <w:t xml:space="preserve"> livres corrigés, </w:t>
      </w:r>
      <w:r w:rsidR="00D400A2" w:rsidRPr="000056EB">
        <w:rPr>
          <w:rFonts w:ascii="Garamond" w:hAnsi="Garamond"/>
          <w:color w:val="1F4E79" w:themeColor="accent1" w:themeShade="80"/>
          <w:sz w:val="24"/>
          <w:szCs w:val="24"/>
        </w:rPr>
        <w:t xml:space="preserve">+10 </w:t>
      </w:r>
      <w:r w:rsidR="00364670" w:rsidRPr="000056EB">
        <w:rPr>
          <w:rFonts w:ascii="Garamond" w:hAnsi="Garamond"/>
          <w:sz w:val="24"/>
          <w:szCs w:val="24"/>
        </w:rPr>
        <w:t>articles</w:t>
      </w:r>
      <w:r w:rsidR="00D400A2" w:rsidRPr="000056EB">
        <w:rPr>
          <w:rFonts w:ascii="Garamond" w:hAnsi="Garamond"/>
          <w:sz w:val="24"/>
          <w:szCs w:val="24"/>
        </w:rPr>
        <w:t xml:space="preserve"> corrigés</w:t>
      </w:r>
    </w:p>
    <w:p w:rsidR="00D400A2" w:rsidRPr="000056EB" w:rsidRDefault="00D400A2" w:rsidP="00D400A2">
      <w:pPr>
        <w:pBdr>
          <w:top w:val="single" w:sz="4" w:space="1" w:color="auto"/>
        </w:pBdr>
        <w:tabs>
          <w:tab w:val="left" w:pos="284"/>
        </w:tabs>
        <w:spacing w:after="120" w:line="276" w:lineRule="auto"/>
        <w:rPr>
          <w:rFonts w:asciiTheme="majorHAnsi" w:hAnsiTheme="majorHAnsi"/>
          <w:sz w:val="28"/>
          <w:szCs w:val="28"/>
        </w:rPr>
      </w:pPr>
      <w:r w:rsidRPr="000056EB">
        <w:rPr>
          <w:rFonts w:ascii="Arial" w:hAnsi="Arial" w:cs="Arial"/>
          <w:color w:val="1F4E79" w:themeColor="accent1" w:themeShade="80"/>
          <w:sz w:val="28"/>
          <w:szCs w:val="28"/>
        </w:rPr>
        <w:t>■</w:t>
      </w:r>
      <w:r w:rsidRPr="000056EB">
        <w:rPr>
          <w:rFonts w:asciiTheme="majorHAnsi" w:hAnsiTheme="majorHAnsi"/>
          <w:sz w:val="28"/>
          <w:szCs w:val="28"/>
        </w:rPr>
        <w:tab/>
        <w:t>COMPÉTENCES INFORMATIQUES</w:t>
      </w:r>
    </w:p>
    <w:p w:rsidR="00D400A2" w:rsidRPr="000056EB" w:rsidRDefault="00D400A2" w:rsidP="000056EB">
      <w:pPr>
        <w:tabs>
          <w:tab w:val="left" w:pos="284"/>
        </w:tabs>
        <w:spacing w:after="0" w:line="276" w:lineRule="auto"/>
        <w:ind w:left="284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color w:val="1F4E79" w:themeColor="accent1" w:themeShade="80"/>
          <w:sz w:val="24"/>
          <w:szCs w:val="24"/>
        </w:rPr>
        <w:t>Traitements de texte :</w:t>
      </w:r>
      <w:r w:rsidR="007C78C4" w:rsidRPr="000056EB">
        <w:rPr>
          <w:rFonts w:ascii="Garamond" w:hAnsi="Garamond"/>
          <w:color w:val="1F4E79" w:themeColor="accent1" w:themeShade="80"/>
          <w:sz w:val="24"/>
          <w:szCs w:val="24"/>
        </w:rPr>
        <w:t xml:space="preserve"> </w:t>
      </w:r>
      <w:r w:rsidR="000056EB" w:rsidRPr="000056EB">
        <w:rPr>
          <w:rFonts w:ascii="Garamond" w:hAnsi="Garamond"/>
          <w:sz w:val="24"/>
          <w:szCs w:val="24"/>
        </w:rPr>
        <w:t>MS</w:t>
      </w:r>
      <w:r w:rsidR="007C78C4" w:rsidRPr="000056EB">
        <w:rPr>
          <w:rFonts w:ascii="Garamond" w:hAnsi="Garamond"/>
          <w:sz w:val="24"/>
          <w:szCs w:val="24"/>
        </w:rPr>
        <w:t xml:space="preserve"> Word, </w:t>
      </w:r>
      <w:r w:rsidR="000056EB" w:rsidRPr="000056EB">
        <w:rPr>
          <w:rFonts w:ascii="Garamond" w:hAnsi="Garamond"/>
          <w:sz w:val="24"/>
          <w:szCs w:val="24"/>
        </w:rPr>
        <w:t>Adobe InDesign</w:t>
      </w:r>
      <w:r w:rsidR="00CA3593">
        <w:rPr>
          <w:rFonts w:ascii="Garamond" w:hAnsi="Garamond"/>
          <w:sz w:val="24"/>
          <w:szCs w:val="24"/>
        </w:rPr>
        <w:t xml:space="preserve"> (fondamentaux)</w:t>
      </w:r>
      <w:r w:rsidR="000056EB" w:rsidRPr="000056EB">
        <w:rPr>
          <w:rFonts w:ascii="Garamond" w:hAnsi="Garamond"/>
          <w:sz w:val="24"/>
          <w:szCs w:val="24"/>
        </w:rPr>
        <w:t>, Adobe Acrobat</w:t>
      </w:r>
    </w:p>
    <w:p w:rsidR="00D400A2" w:rsidRPr="000056EB" w:rsidRDefault="00D400A2" w:rsidP="00E76698">
      <w:pPr>
        <w:tabs>
          <w:tab w:val="left" w:pos="284"/>
          <w:tab w:val="right" w:pos="9072"/>
        </w:tabs>
        <w:spacing w:after="240" w:line="276" w:lineRule="auto"/>
        <w:ind w:left="284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color w:val="1F4E79" w:themeColor="accent1" w:themeShade="80"/>
          <w:sz w:val="24"/>
          <w:szCs w:val="24"/>
        </w:rPr>
        <w:t>Dictionnaires électroniques :</w:t>
      </w:r>
      <w:r w:rsidR="007C78C4" w:rsidRPr="000056EB">
        <w:rPr>
          <w:rFonts w:ascii="Garamond" w:hAnsi="Garamond"/>
          <w:color w:val="1F4E79" w:themeColor="accent1" w:themeShade="80"/>
          <w:sz w:val="24"/>
          <w:szCs w:val="24"/>
        </w:rPr>
        <w:t xml:space="preserve"> </w:t>
      </w:r>
      <w:r w:rsidR="007C78C4" w:rsidRPr="000056EB">
        <w:rPr>
          <w:rFonts w:ascii="Garamond" w:hAnsi="Garamond"/>
          <w:sz w:val="24"/>
          <w:szCs w:val="24"/>
        </w:rPr>
        <w:t>Druide Antidote, Le Grand Robert, CNRTL</w:t>
      </w:r>
    </w:p>
    <w:p w:rsidR="000467AE" w:rsidRPr="000056EB" w:rsidRDefault="000467AE" w:rsidP="000467AE">
      <w:pPr>
        <w:pBdr>
          <w:top w:val="single" w:sz="4" w:space="1" w:color="auto"/>
        </w:pBdr>
        <w:tabs>
          <w:tab w:val="left" w:pos="284"/>
          <w:tab w:val="right" w:pos="9072"/>
        </w:tabs>
        <w:spacing w:after="120" w:line="276" w:lineRule="auto"/>
        <w:rPr>
          <w:rFonts w:asciiTheme="majorHAnsi" w:hAnsiTheme="majorHAnsi"/>
          <w:sz w:val="28"/>
          <w:szCs w:val="28"/>
        </w:rPr>
      </w:pPr>
      <w:r w:rsidRPr="000056E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■</w:t>
      </w:r>
      <w:r w:rsidRPr="000056EB">
        <w:rPr>
          <w:rFonts w:asciiTheme="majorHAnsi" w:hAnsiTheme="majorHAnsi"/>
          <w:sz w:val="28"/>
          <w:szCs w:val="28"/>
        </w:rPr>
        <w:t xml:space="preserve"> FORMATIONS ET DIPLÔMES</w:t>
      </w:r>
    </w:p>
    <w:p w:rsidR="000467AE" w:rsidRPr="000056EB" w:rsidRDefault="00B82504" w:rsidP="00214C2F">
      <w:pPr>
        <w:tabs>
          <w:tab w:val="left" w:pos="284"/>
          <w:tab w:val="right" w:pos="9072"/>
        </w:tabs>
        <w:spacing w:after="12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t xml:space="preserve">Traduction : </w:t>
      </w:r>
      <w:r w:rsidR="000056EB" w:rsidRPr="000056EB">
        <w:rPr>
          <w:rFonts w:ascii="Garamond" w:hAnsi="Garamond"/>
          <w:color w:val="1F4E79" w:themeColor="accent1" w:themeShade="80"/>
          <w:sz w:val="24"/>
          <w:szCs w:val="24"/>
        </w:rPr>
        <w:t>a</w:t>
      </w:r>
      <w:r w:rsidRPr="000056EB">
        <w:rPr>
          <w:rFonts w:ascii="Garamond" w:hAnsi="Garamond"/>
          <w:color w:val="1F4E79" w:themeColor="accent1" w:themeShade="80"/>
          <w:sz w:val="24"/>
          <w:szCs w:val="24"/>
        </w:rPr>
        <w:t xml:space="preserve">utodidacte </w:t>
      </w:r>
      <w:r w:rsidRPr="000056EB">
        <w:rPr>
          <w:rFonts w:ascii="Garamond" w:hAnsi="Garamond"/>
          <w:sz w:val="24"/>
          <w:szCs w:val="24"/>
        </w:rPr>
        <w:t>(lectures diverses</w:t>
      </w:r>
      <w:r w:rsidR="0021063C">
        <w:rPr>
          <w:rFonts w:ascii="Garamond" w:hAnsi="Garamond"/>
          <w:sz w:val="24"/>
          <w:szCs w:val="24"/>
        </w:rPr>
        <w:t xml:space="preserve"> </w:t>
      </w:r>
      <w:r w:rsidR="00214C2F">
        <w:rPr>
          <w:rFonts w:ascii="Garamond" w:hAnsi="Garamond"/>
          <w:sz w:val="24"/>
          <w:szCs w:val="24"/>
        </w:rPr>
        <w:t xml:space="preserve">et régulières </w:t>
      </w:r>
      <w:r w:rsidR="0021063C">
        <w:rPr>
          <w:rFonts w:ascii="Garamond" w:hAnsi="Garamond"/>
          <w:sz w:val="24"/>
          <w:szCs w:val="24"/>
        </w:rPr>
        <w:t>dans les deux langues</w:t>
      </w:r>
      <w:r w:rsidR="00214C2F">
        <w:rPr>
          <w:rFonts w:ascii="Garamond" w:hAnsi="Garamond"/>
          <w:sz w:val="24"/>
          <w:szCs w:val="24"/>
        </w:rPr>
        <w:t xml:space="preserve"> : </w:t>
      </w:r>
      <w:r w:rsidR="00214C2F" w:rsidRPr="000056EB">
        <w:rPr>
          <w:rFonts w:ascii="Garamond" w:hAnsi="Garamond"/>
          <w:sz w:val="24"/>
          <w:szCs w:val="24"/>
        </w:rPr>
        <w:t>littérature</w:t>
      </w:r>
      <w:r w:rsidR="00214C2F">
        <w:rPr>
          <w:rFonts w:ascii="Garamond" w:hAnsi="Garamond"/>
          <w:sz w:val="24"/>
          <w:szCs w:val="24"/>
        </w:rPr>
        <w:t xml:space="preserve"> classique et contemporaine, essai</w:t>
      </w:r>
      <w:r w:rsidRPr="000056EB">
        <w:rPr>
          <w:rFonts w:ascii="Garamond" w:hAnsi="Garamond"/>
          <w:sz w:val="24"/>
          <w:szCs w:val="24"/>
        </w:rPr>
        <w:t>s et manuel</w:t>
      </w:r>
      <w:r w:rsidR="00597546" w:rsidRPr="000056EB">
        <w:rPr>
          <w:rFonts w:ascii="Garamond" w:hAnsi="Garamond"/>
          <w:sz w:val="24"/>
          <w:szCs w:val="24"/>
        </w:rPr>
        <w:t>s</w:t>
      </w:r>
      <w:r w:rsidR="00214C2F">
        <w:rPr>
          <w:rFonts w:ascii="Garamond" w:hAnsi="Garamond"/>
          <w:sz w:val="24"/>
          <w:szCs w:val="24"/>
        </w:rPr>
        <w:t xml:space="preserve"> de traduction</w:t>
      </w:r>
      <w:r w:rsidRPr="000056EB">
        <w:rPr>
          <w:rFonts w:ascii="Garamond" w:hAnsi="Garamond"/>
          <w:sz w:val="24"/>
          <w:szCs w:val="24"/>
        </w:rPr>
        <w:t>, documents techniques</w:t>
      </w:r>
      <w:r w:rsidR="0016020D" w:rsidRPr="000056EB">
        <w:rPr>
          <w:rFonts w:ascii="Times New Roman" w:hAnsi="Times New Roman" w:cs="Times New Roman"/>
          <w:sz w:val="24"/>
          <w:szCs w:val="24"/>
        </w:rPr>
        <w:t> </w:t>
      </w:r>
      <w:r w:rsidR="00597546" w:rsidRPr="000056EB">
        <w:rPr>
          <w:rFonts w:ascii="Garamond" w:hAnsi="Garamond"/>
          <w:sz w:val="24"/>
          <w:szCs w:val="24"/>
        </w:rPr>
        <w:t xml:space="preserve">; quatre </w:t>
      </w:r>
      <w:r w:rsidR="0016020D" w:rsidRPr="000056EB">
        <w:rPr>
          <w:rFonts w:ascii="Garamond" w:hAnsi="Garamond"/>
          <w:sz w:val="24"/>
          <w:szCs w:val="24"/>
        </w:rPr>
        <w:t>années</w:t>
      </w:r>
      <w:r w:rsidR="00597546" w:rsidRPr="000056EB">
        <w:rPr>
          <w:rFonts w:ascii="Garamond" w:hAnsi="Garamond"/>
          <w:sz w:val="24"/>
          <w:szCs w:val="24"/>
        </w:rPr>
        <w:t xml:space="preserve"> d’expérience pratique : une centaine de textes </w:t>
      </w:r>
      <w:r w:rsidR="0016020D" w:rsidRPr="000056EB">
        <w:rPr>
          <w:rFonts w:ascii="Garamond" w:hAnsi="Garamond"/>
          <w:sz w:val="24"/>
          <w:szCs w:val="24"/>
        </w:rPr>
        <w:t>traduits</w:t>
      </w:r>
      <w:r w:rsidRPr="000056EB">
        <w:rPr>
          <w:rFonts w:ascii="Garamond" w:hAnsi="Garamond"/>
          <w:sz w:val="24"/>
          <w:szCs w:val="24"/>
        </w:rPr>
        <w:t>)</w:t>
      </w:r>
    </w:p>
    <w:p w:rsidR="00597546" w:rsidRPr="000056EB" w:rsidRDefault="00597546" w:rsidP="000056EB">
      <w:pPr>
        <w:tabs>
          <w:tab w:val="left" w:pos="284"/>
          <w:tab w:val="right" w:pos="9072"/>
        </w:tabs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t xml:space="preserve">2010 : </w:t>
      </w:r>
      <w:r w:rsidRPr="000056EB">
        <w:rPr>
          <w:rFonts w:ascii="Garamond" w:hAnsi="Garamond"/>
          <w:color w:val="1F4E79" w:themeColor="accent1" w:themeShade="80"/>
          <w:sz w:val="24"/>
          <w:szCs w:val="24"/>
        </w:rPr>
        <w:t>Licence</w:t>
      </w:r>
      <w:r w:rsidRPr="000056EB">
        <w:rPr>
          <w:rFonts w:ascii="Garamond" w:hAnsi="Garamond"/>
          <w:sz w:val="24"/>
          <w:szCs w:val="24"/>
        </w:rPr>
        <w:t>, science de gestion, management</w:t>
      </w:r>
    </w:p>
    <w:p w:rsidR="00597546" w:rsidRPr="000056EB" w:rsidRDefault="00597546" w:rsidP="00E76698">
      <w:pPr>
        <w:tabs>
          <w:tab w:val="left" w:pos="284"/>
          <w:tab w:val="right" w:pos="9072"/>
        </w:tabs>
        <w:spacing w:after="240" w:line="276" w:lineRule="auto"/>
        <w:ind w:left="284"/>
        <w:rPr>
          <w:rFonts w:ascii="Garamond" w:hAnsi="Garamond"/>
          <w:sz w:val="24"/>
          <w:szCs w:val="24"/>
        </w:rPr>
      </w:pPr>
      <w:r w:rsidRPr="000056EB">
        <w:rPr>
          <w:rFonts w:ascii="Garamond" w:hAnsi="Garamond"/>
          <w:sz w:val="24"/>
          <w:szCs w:val="24"/>
        </w:rPr>
        <w:t xml:space="preserve">2012 : </w:t>
      </w:r>
      <w:r w:rsidRPr="000056EB">
        <w:rPr>
          <w:rFonts w:ascii="Garamond" w:hAnsi="Garamond"/>
          <w:color w:val="1F4E79" w:themeColor="accent1" w:themeShade="80"/>
          <w:sz w:val="24"/>
          <w:szCs w:val="24"/>
        </w:rPr>
        <w:t>Master</w:t>
      </w:r>
      <w:r w:rsidRPr="000056EB">
        <w:rPr>
          <w:rFonts w:ascii="Garamond" w:hAnsi="Garamond"/>
          <w:sz w:val="24"/>
          <w:szCs w:val="24"/>
        </w:rPr>
        <w:t>, science de gestion, management stratégique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488"/>
        <w:gridCol w:w="2310"/>
        <w:gridCol w:w="3274"/>
      </w:tblGrid>
      <w:tr w:rsidR="00CA3593" w:rsidRPr="0021063C" w:rsidTr="00CA3593">
        <w:trPr>
          <w:jc w:val="center"/>
        </w:trPr>
        <w:tc>
          <w:tcPr>
            <w:tcW w:w="0" w:type="auto"/>
            <w:shd w:val="clear" w:color="auto" w:fill="1F4E79" w:themeFill="accent1" w:themeFillShade="80"/>
          </w:tcPr>
          <w:p w:rsidR="000056EB" w:rsidRPr="0021063C" w:rsidRDefault="000056EB" w:rsidP="0021063C">
            <w:pPr>
              <w:tabs>
                <w:tab w:val="left" w:pos="284"/>
                <w:tab w:val="right" w:pos="9072"/>
              </w:tabs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1063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APTITUDES PERSONNELLES</w:t>
            </w:r>
          </w:p>
        </w:tc>
        <w:tc>
          <w:tcPr>
            <w:tcW w:w="0" w:type="auto"/>
            <w:shd w:val="clear" w:color="auto" w:fill="1F4E79" w:themeFill="accent1" w:themeFillShade="80"/>
          </w:tcPr>
          <w:p w:rsidR="000056EB" w:rsidRPr="0021063C" w:rsidRDefault="000056EB" w:rsidP="0021063C">
            <w:pPr>
              <w:tabs>
                <w:tab w:val="left" w:pos="284"/>
                <w:tab w:val="right" w:pos="9072"/>
              </w:tabs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1063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LANGUES</w:t>
            </w:r>
          </w:p>
        </w:tc>
        <w:tc>
          <w:tcPr>
            <w:tcW w:w="0" w:type="auto"/>
            <w:shd w:val="clear" w:color="auto" w:fill="1F4E79" w:themeFill="accent1" w:themeFillShade="80"/>
          </w:tcPr>
          <w:p w:rsidR="000056EB" w:rsidRPr="0021063C" w:rsidRDefault="000056EB" w:rsidP="0021063C">
            <w:pPr>
              <w:tabs>
                <w:tab w:val="left" w:pos="284"/>
                <w:tab w:val="right" w:pos="9072"/>
              </w:tabs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1063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CENTRES D’INTÉRÊT</w:t>
            </w:r>
          </w:p>
        </w:tc>
      </w:tr>
      <w:tr w:rsidR="00CA3593" w:rsidRPr="0021063C" w:rsidTr="00CA3593">
        <w:trPr>
          <w:jc w:val="center"/>
        </w:trPr>
        <w:tc>
          <w:tcPr>
            <w:tcW w:w="0" w:type="auto"/>
            <w:shd w:val="clear" w:color="auto" w:fill="D5DCE4" w:themeFill="text2" w:themeFillTint="33"/>
          </w:tcPr>
          <w:p w:rsidR="000056EB" w:rsidRPr="0021063C" w:rsidRDefault="00E76698" w:rsidP="00CA3593">
            <w:pPr>
              <w:tabs>
                <w:tab w:val="left" w:pos="284"/>
                <w:tab w:val="right" w:pos="9072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régularité, discipline, </w:t>
            </w:r>
            <w:r w:rsidR="00CA3593">
              <w:rPr>
                <w:rFonts w:ascii="Garamond" w:hAnsi="Garamond"/>
                <w:sz w:val="24"/>
                <w:szCs w:val="24"/>
              </w:rPr>
              <w:t xml:space="preserve">méthode, </w:t>
            </w:r>
            <w:r w:rsidR="00CA3593">
              <w:rPr>
                <w:rFonts w:ascii="Garamond" w:hAnsi="Garamond"/>
                <w:sz w:val="24"/>
                <w:szCs w:val="24"/>
              </w:rPr>
              <w:t>organisation</w:t>
            </w:r>
            <w:r w:rsidR="00CA3593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respect des délais, sens du travail bien fait, esprit d’analyse et de synthèse, maîtris</w:t>
            </w:r>
            <w:r w:rsidR="00CA3593">
              <w:rPr>
                <w:rFonts w:ascii="Garamond" w:hAnsi="Garamond"/>
                <w:sz w:val="24"/>
                <w:szCs w:val="24"/>
              </w:rPr>
              <w:t>e du style, esprit de recherche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056EB" w:rsidRPr="0021063C" w:rsidRDefault="00214C2F" w:rsidP="00CA3593">
            <w:pPr>
              <w:tabs>
                <w:tab w:val="left" w:pos="284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berbère &amp; a</w:t>
            </w:r>
            <w:r w:rsidR="0021063C" w:rsidRPr="0021063C">
              <w:rPr>
                <w:rFonts w:ascii="Garamond" w:hAnsi="Garamond"/>
                <w:sz w:val="24"/>
                <w:szCs w:val="24"/>
              </w:rPr>
              <w:t>rabe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063C">
              <w:rPr>
                <w:rFonts w:ascii="Garamond" w:hAnsi="Garamond"/>
                <w:sz w:val="24"/>
                <w:szCs w:val="24"/>
              </w:rPr>
              <w:t>(langue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21063C">
              <w:rPr>
                <w:rFonts w:ascii="Garamond" w:hAnsi="Garamond"/>
                <w:sz w:val="24"/>
                <w:szCs w:val="24"/>
              </w:rPr>
              <w:t xml:space="preserve"> maternelle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21063C">
              <w:rPr>
                <w:rFonts w:ascii="Garamond" w:hAnsi="Garamond"/>
                <w:sz w:val="24"/>
                <w:szCs w:val="24"/>
              </w:rPr>
              <w:t>), français (</w:t>
            </w:r>
            <w:r w:rsidR="00CA3593">
              <w:rPr>
                <w:rFonts w:ascii="Garamond" w:hAnsi="Garamond"/>
                <w:sz w:val="24"/>
                <w:szCs w:val="24"/>
              </w:rPr>
              <w:t>excellent</w:t>
            </w:r>
            <w:r w:rsidR="0021063C">
              <w:rPr>
                <w:rFonts w:ascii="Garamond" w:hAnsi="Garamond"/>
                <w:sz w:val="24"/>
                <w:szCs w:val="24"/>
              </w:rPr>
              <w:t>), anglais (scolaire, courant)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056EB" w:rsidRPr="0021063C" w:rsidRDefault="0021063C" w:rsidP="00214C2F">
            <w:pPr>
              <w:tabs>
                <w:tab w:val="left" w:pos="284"/>
                <w:tab w:val="right" w:pos="9072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1063C">
              <w:rPr>
                <w:rFonts w:ascii="Garamond" w:hAnsi="Garamond"/>
                <w:sz w:val="24"/>
                <w:szCs w:val="24"/>
              </w:rPr>
              <w:t>littérature classique</w:t>
            </w:r>
            <w:r>
              <w:rPr>
                <w:rFonts w:ascii="Garamond" w:hAnsi="Garamond"/>
                <w:sz w:val="24"/>
                <w:szCs w:val="24"/>
              </w:rPr>
              <w:t>, essais historiques politiques et philosophiques, textes spirituels</w:t>
            </w:r>
            <w:r w:rsidR="007D3C1E">
              <w:rPr>
                <w:rFonts w:ascii="Times New Roman" w:hAnsi="Times New Roman" w:cs="Times New Roman"/>
                <w:sz w:val="24"/>
                <w:szCs w:val="24"/>
              </w:rPr>
              <w:t> </w:t>
            </w:r>
            <w:r>
              <w:rPr>
                <w:rFonts w:ascii="Garamond" w:hAnsi="Garamond"/>
                <w:sz w:val="24"/>
                <w:szCs w:val="24"/>
              </w:rPr>
              <w:t xml:space="preserve">; écriture et </w:t>
            </w:r>
            <w:r w:rsidR="00214C2F">
              <w:rPr>
                <w:rFonts w:ascii="Garamond" w:hAnsi="Garamond"/>
                <w:sz w:val="24"/>
                <w:szCs w:val="24"/>
              </w:rPr>
              <w:t>blogag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7D3C1E">
              <w:rPr>
                <w:rFonts w:ascii="Times New Roman" w:hAnsi="Times New Roman" w:cs="Times New Roman"/>
                <w:sz w:val="24"/>
                <w:szCs w:val="24"/>
              </w:rPr>
              <w:t> </w:t>
            </w:r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E76698">
              <w:rPr>
                <w:rFonts w:ascii="Garamond" w:hAnsi="Garamond"/>
                <w:sz w:val="24"/>
                <w:szCs w:val="24"/>
              </w:rPr>
              <w:t>graphisme</w:t>
            </w:r>
            <w:r w:rsidR="007D3C1E">
              <w:rPr>
                <w:rFonts w:ascii="Times New Roman" w:hAnsi="Times New Roman" w:cs="Times New Roman"/>
                <w:sz w:val="24"/>
                <w:szCs w:val="24"/>
              </w:rPr>
              <w:t> </w:t>
            </w:r>
            <w:r w:rsidR="00E76698">
              <w:rPr>
                <w:rFonts w:ascii="Garamond" w:hAnsi="Garamond"/>
                <w:sz w:val="24"/>
                <w:szCs w:val="24"/>
              </w:rPr>
              <w:t>; jardinage</w:t>
            </w:r>
            <w:r w:rsidR="007D3C1E">
              <w:rPr>
                <w:rFonts w:ascii="Times New Roman" w:hAnsi="Times New Roman" w:cs="Times New Roman"/>
                <w:sz w:val="24"/>
                <w:szCs w:val="24"/>
              </w:rPr>
              <w:t> </w:t>
            </w:r>
            <w:r w:rsidR="00E76698">
              <w:rPr>
                <w:rFonts w:ascii="Garamond" w:hAnsi="Garamond"/>
                <w:sz w:val="24"/>
                <w:szCs w:val="24"/>
              </w:rPr>
              <w:t>; sport</w:t>
            </w:r>
            <w:r w:rsidR="00CA3593">
              <w:rPr>
                <w:rFonts w:ascii="Garamond" w:hAnsi="Garamond"/>
                <w:sz w:val="24"/>
                <w:szCs w:val="24"/>
              </w:rPr>
              <w:t> ; santé</w:t>
            </w:r>
          </w:p>
        </w:tc>
      </w:tr>
    </w:tbl>
    <w:p w:rsidR="00E76698" w:rsidRPr="000056EB" w:rsidRDefault="00E76698" w:rsidP="00E76698">
      <w:pPr>
        <w:tabs>
          <w:tab w:val="left" w:pos="284"/>
          <w:tab w:val="right" w:pos="9072"/>
        </w:tabs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sectPr w:rsidR="00E76698" w:rsidRPr="0000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BE" w:rsidRDefault="001906BE" w:rsidP="0016020D">
      <w:pPr>
        <w:spacing w:after="0" w:line="240" w:lineRule="auto"/>
      </w:pPr>
      <w:r>
        <w:separator/>
      </w:r>
    </w:p>
  </w:endnote>
  <w:endnote w:type="continuationSeparator" w:id="0">
    <w:p w:rsidR="001906BE" w:rsidRDefault="001906BE" w:rsidP="0016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BE" w:rsidRDefault="001906BE" w:rsidP="0016020D">
      <w:pPr>
        <w:spacing w:after="0" w:line="240" w:lineRule="auto"/>
      </w:pPr>
      <w:r>
        <w:separator/>
      </w:r>
    </w:p>
  </w:footnote>
  <w:footnote w:type="continuationSeparator" w:id="0">
    <w:p w:rsidR="001906BE" w:rsidRDefault="001906BE" w:rsidP="0016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83"/>
    <w:rsid w:val="000056EB"/>
    <w:rsid w:val="000467AE"/>
    <w:rsid w:val="000B3E6E"/>
    <w:rsid w:val="001447DA"/>
    <w:rsid w:val="0016020D"/>
    <w:rsid w:val="001906BE"/>
    <w:rsid w:val="001B5350"/>
    <w:rsid w:val="0021063C"/>
    <w:rsid w:val="00214C2F"/>
    <w:rsid w:val="00215C1F"/>
    <w:rsid w:val="0024239D"/>
    <w:rsid w:val="00364670"/>
    <w:rsid w:val="004A5BE4"/>
    <w:rsid w:val="00522252"/>
    <w:rsid w:val="00597546"/>
    <w:rsid w:val="00610A38"/>
    <w:rsid w:val="006569E0"/>
    <w:rsid w:val="006B47AA"/>
    <w:rsid w:val="007C63F9"/>
    <w:rsid w:val="007C78C4"/>
    <w:rsid w:val="007D3C1E"/>
    <w:rsid w:val="007F60C5"/>
    <w:rsid w:val="00813C8D"/>
    <w:rsid w:val="0089135D"/>
    <w:rsid w:val="00A760ED"/>
    <w:rsid w:val="00AB327A"/>
    <w:rsid w:val="00B81E83"/>
    <w:rsid w:val="00B82504"/>
    <w:rsid w:val="00C07526"/>
    <w:rsid w:val="00C339E9"/>
    <w:rsid w:val="00CA3593"/>
    <w:rsid w:val="00CE2755"/>
    <w:rsid w:val="00CF4D9C"/>
    <w:rsid w:val="00D234E4"/>
    <w:rsid w:val="00D400A2"/>
    <w:rsid w:val="00D57665"/>
    <w:rsid w:val="00D75D9B"/>
    <w:rsid w:val="00E03DDE"/>
    <w:rsid w:val="00E76698"/>
    <w:rsid w:val="00E803EA"/>
    <w:rsid w:val="00EB1D4D"/>
    <w:rsid w:val="00EF11C0"/>
    <w:rsid w:val="00F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60A5"/>
  <w15:chartTrackingRefBased/>
  <w15:docId w15:val="{642AEBEC-989E-48EC-A0F4-1671CFE4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9E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0D"/>
  </w:style>
  <w:style w:type="paragraph" w:styleId="Pieddepage">
    <w:name w:val="footer"/>
    <w:basedOn w:val="Normal"/>
    <w:link w:val="PieddepageCar"/>
    <w:uiPriority w:val="99"/>
    <w:unhideWhenUsed/>
    <w:rsid w:val="0016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0D"/>
  </w:style>
  <w:style w:type="table" w:styleId="Grilledutableau">
    <w:name w:val="Table Grid"/>
    <w:basedOn w:val="TableauNormal"/>
    <w:uiPriority w:val="39"/>
    <w:rsid w:val="0000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farid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EC25-FC4D-4048-8B8A-A5AC8E27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LARBI</dc:creator>
  <cp:keywords/>
  <dc:description/>
  <cp:lastModifiedBy>Farid LARBI</cp:lastModifiedBy>
  <cp:revision>18</cp:revision>
  <dcterms:created xsi:type="dcterms:W3CDTF">2018-02-27T09:50:00Z</dcterms:created>
  <dcterms:modified xsi:type="dcterms:W3CDTF">2018-03-27T14:09:00Z</dcterms:modified>
</cp:coreProperties>
</file>