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169"/>
        <w:gridCol w:w="5722"/>
      </w:tblGrid>
      <w:tr w:rsidR="008A1D84" w:rsidRPr="00CB38F4" w14:paraId="176D4AD9" w14:textId="77777777" w:rsidTr="001F11B2">
        <w:trPr>
          <w:trHeight w:val="1260"/>
        </w:trPr>
        <w:tc>
          <w:tcPr>
            <w:tcW w:w="4248" w:type="dxa"/>
            <w:shd w:val="clear" w:color="auto" w:fill="92CDDC"/>
            <w:vAlign w:val="center"/>
          </w:tcPr>
          <w:p w14:paraId="4E25B1C4" w14:textId="77777777" w:rsidR="008A1D84" w:rsidRPr="00CB38F4" w:rsidRDefault="008A1D84" w:rsidP="001F11B2">
            <w:pPr>
              <w:rPr>
                <w:rFonts w:ascii="Century Gothic" w:hAnsi="Century Gothic" w:cs="Lucida Sans Unicode"/>
                <w:b/>
                <w:sz w:val="52"/>
                <w:szCs w:val="52"/>
              </w:rPr>
            </w:pPr>
            <w:r w:rsidRPr="00CB38F4">
              <w:rPr>
                <w:rFonts w:ascii="Century Gothic" w:hAnsi="Century Gothic" w:cs="Lucida Sans Unicode"/>
                <w:b/>
                <w:smallCaps/>
                <w:sz w:val="52"/>
                <w:szCs w:val="52"/>
              </w:rPr>
              <w:t>SANDRA G. BRAVO</w:t>
            </w:r>
          </w:p>
        </w:tc>
        <w:tc>
          <w:tcPr>
            <w:tcW w:w="5859" w:type="dxa"/>
            <w:shd w:val="clear" w:color="auto" w:fill="92CDDC"/>
            <w:vAlign w:val="center"/>
          </w:tcPr>
          <w:p w14:paraId="172191CF" w14:textId="77777777" w:rsidR="008A1D84" w:rsidRPr="007668E8" w:rsidRDefault="008A1D84" w:rsidP="001F11B2">
            <w:pPr>
              <w:jc w:val="right"/>
              <w:rPr>
                <w:caps/>
                <w:sz w:val="20"/>
                <w:szCs w:val="20"/>
              </w:rPr>
            </w:pPr>
            <w:r w:rsidRPr="007668E8">
              <w:rPr>
                <w:caps/>
                <w:sz w:val="20"/>
                <w:szCs w:val="20"/>
              </w:rPr>
              <w:t xml:space="preserve">1647 Briarcliff rd. ne, aPT. </w:t>
            </w:r>
            <w:r>
              <w:rPr>
                <w:caps/>
                <w:sz w:val="20"/>
                <w:szCs w:val="20"/>
              </w:rPr>
              <w:t>5</w:t>
            </w:r>
          </w:p>
          <w:p w14:paraId="7DE37CD3" w14:textId="77777777" w:rsidR="008A1D84" w:rsidRPr="007668E8" w:rsidRDefault="008A1D84" w:rsidP="001F11B2">
            <w:pPr>
              <w:jc w:val="right"/>
              <w:rPr>
                <w:caps/>
                <w:sz w:val="20"/>
                <w:szCs w:val="20"/>
              </w:rPr>
            </w:pPr>
            <w:r>
              <w:rPr>
                <w:caps/>
                <w:sz w:val="20"/>
                <w:szCs w:val="20"/>
              </w:rPr>
              <w:t>ATLANTA, GA 30306</w:t>
            </w:r>
          </w:p>
          <w:p w14:paraId="1B38A78F" w14:textId="77777777" w:rsidR="008A1D84" w:rsidRPr="007668E8" w:rsidRDefault="008A1D84" w:rsidP="001F11B2">
            <w:pPr>
              <w:jc w:val="right"/>
              <w:rPr>
                <w:caps/>
                <w:sz w:val="20"/>
                <w:szCs w:val="20"/>
              </w:rPr>
            </w:pPr>
            <w:r w:rsidRPr="007668E8">
              <w:rPr>
                <w:caps/>
                <w:sz w:val="20"/>
                <w:szCs w:val="20"/>
              </w:rPr>
              <w:t xml:space="preserve">  404-513-3177 (c)</w:t>
            </w:r>
          </w:p>
          <w:p w14:paraId="6780EAFE" w14:textId="77777777" w:rsidR="008A1D84" w:rsidRPr="007668E8" w:rsidRDefault="008A1D84" w:rsidP="001F11B2">
            <w:pPr>
              <w:jc w:val="right"/>
              <w:rPr>
                <w:sz w:val="20"/>
                <w:szCs w:val="20"/>
              </w:rPr>
            </w:pPr>
            <w:hyperlink r:id="rId5" w:history="1">
              <w:r w:rsidRPr="007668E8">
                <w:rPr>
                  <w:rStyle w:val="Hyperlink"/>
                  <w:sz w:val="20"/>
                  <w:szCs w:val="20"/>
                </w:rPr>
                <w:t>bravo_s@bellsouth.net</w:t>
              </w:r>
            </w:hyperlink>
          </w:p>
          <w:p w14:paraId="57C40E81" w14:textId="77777777" w:rsidR="008A1D84" w:rsidRPr="00CB38F4" w:rsidRDefault="008A1D84" w:rsidP="001F11B2">
            <w:pPr>
              <w:jc w:val="right"/>
              <w:rPr>
                <w:caps/>
              </w:rPr>
            </w:pPr>
            <w:r w:rsidRPr="00CB38F4">
              <w:rPr>
                <w:sz w:val="20"/>
                <w:szCs w:val="20"/>
              </w:rPr>
              <w:t>www.international-language-solutions.com</w:t>
            </w:r>
          </w:p>
        </w:tc>
      </w:tr>
    </w:tbl>
    <w:p w14:paraId="56DD3475" w14:textId="77777777" w:rsidR="008A1D84" w:rsidRPr="00CB38F4" w:rsidRDefault="008A1D84" w:rsidP="008A1D84">
      <w:pPr>
        <w:pStyle w:val="Resumetitle"/>
      </w:pPr>
      <w:r w:rsidRPr="00CB38F4">
        <w:t>Spanish Translator and Interpreter</w:t>
      </w:r>
    </w:p>
    <w:p w14:paraId="7F324D3C" w14:textId="77777777" w:rsidR="008A1D84" w:rsidRDefault="008A1D84" w:rsidP="008A1D84">
      <w:pPr>
        <w:pStyle w:val="ListParagraph"/>
        <w:numPr>
          <w:ilvl w:val="0"/>
          <w:numId w:val="2"/>
        </w:numPr>
        <w:spacing w:line="360" w:lineRule="auto"/>
        <w:rPr>
          <w:sz w:val="20"/>
          <w:szCs w:val="20"/>
        </w:rPr>
      </w:pPr>
      <w:r>
        <w:rPr>
          <w:sz w:val="20"/>
          <w:szCs w:val="20"/>
        </w:rPr>
        <w:t>Over thirty</w:t>
      </w:r>
      <w:r w:rsidRPr="00CB38F4">
        <w:rPr>
          <w:sz w:val="20"/>
          <w:szCs w:val="20"/>
        </w:rPr>
        <w:t xml:space="preserve"> years of experience</w:t>
      </w:r>
      <w:r>
        <w:rPr>
          <w:sz w:val="20"/>
          <w:szCs w:val="20"/>
        </w:rPr>
        <w:t>:</w:t>
      </w:r>
    </w:p>
    <w:p w14:paraId="47C9E3BE" w14:textId="77777777" w:rsidR="008A1D84" w:rsidRPr="00CB38F4" w:rsidRDefault="008A1D84" w:rsidP="008A1D84">
      <w:pPr>
        <w:pStyle w:val="ListParagraph"/>
        <w:numPr>
          <w:ilvl w:val="1"/>
          <w:numId w:val="2"/>
        </w:numPr>
        <w:spacing w:line="360" w:lineRule="auto"/>
        <w:rPr>
          <w:sz w:val="20"/>
          <w:szCs w:val="20"/>
        </w:rPr>
      </w:pPr>
      <w:r w:rsidRPr="00CB38F4">
        <w:rPr>
          <w:sz w:val="20"/>
          <w:szCs w:val="20"/>
        </w:rPr>
        <w:t>in successfully handling projects in the fields of law, marketing, health care</w:t>
      </w:r>
      <w:r>
        <w:rPr>
          <w:sz w:val="20"/>
          <w:szCs w:val="20"/>
        </w:rPr>
        <w:t>, and development;</w:t>
      </w:r>
    </w:p>
    <w:p w14:paraId="2732CE0F" w14:textId="77777777" w:rsidR="008A1D84" w:rsidRPr="00CB38F4" w:rsidRDefault="008A1D84" w:rsidP="008A1D84">
      <w:pPr>
        <w:pStyle w:val="ListParagraph"/>
        <w:numPr>
          <w:ilvl w:val="1"/>
          <w:numId w:val="2"/>
        </w:numPr>
        <w:spacing w:line="360" w:lineRule="auto"/>
        <w:rPr>
          <w:sz w:val="20"/>
          <w:szCs w:val="20"/>
        </w:rPr>
      </w:pPr>
      <w:r>
        <w:rPr>
          <w:sz w:val="20"/>
          <w:szCs w:val="20"/>
        </w:rPr>
        <w:t>applying</w:t>
      </w:r>
      <w:r w:rsidRPr="00CB38F4">
        <w:rPr>
          <w:sz w:val="20"/>
          <w:szCs w:val="20"/>
        </w:rPr>
        <w:t xml:space="preserve"> the important concept of localization to translation</w:t>
      </w:r>
      <w:r>
        <w:rPr>
          <w:sz w:val="20"/>
          <w:szCs w:val="20"/>
        </w:rPr>
        <w:t xml:space="preserve"> projects; and</w:t>
      </w:r>
    </w:p>
    <w:p w14:paraId="6317EDB7" w14:textId="77777777" w:rsidR="008A1D84" w:rsidRPr="00CB38F4" w:rsidRDefault="008A1D84" w:rsidP="008A1D84">
      <w:pPr>
        <w:pStyle w:val="ListParagraph"/>
        <w:numPr>
          <w:ilvl w:val="1"/>
          <w:numId w:val="2"/>
        </w:numPr>
        <w:spacing w:line="360" w:lineRule="auto"/>
        <w:rPr>
          <w:sz w:val="20"/>
          <w:szCs w:val="20"/>
        </w:rPr>
      </w:pPr>
      <w:r>
        <w:rPr>
          <w:sz w:val="20"/>
          <w:szCs w:val="20"/>
        </w:rPr>
        <w:t>helping</w:t>
      </w:r>
      <w:r w:rsidRPr="00CB38F4">
        <w:rPr>
          <w:sz w:val="20"/>
          <w:szCs w:val="20"/>
        </w:rPr>
        <w:t xml:space="preserve"> clients raise their awareness and increase their sensitivity to any cultural issues involved in a </w:t>
      </w:r>
      <w:proofErr w:type="gramStart"/>
      <w:r w:rsidRPr="00CB38F4">
        <w:rPr>
          <w:sz w:val="20"/>
          <w:szCs w:val="20"/>
        </w:rPr>
        <w:t>particular project</w:t>
      </w:r>
      <w:proofErr w:type="gramEnd"/>
      <w:r w:rsidRPr="00CB38F4">
        <w:rPr>
          <w:sz w:val="20"/>
          <w:szCs w:val="20"/>
        </w:rPr>
        <w:t xml:space="preserve"> that might be vital for its successful outcome.</w:t>
      </w:r>
    </w:p>
    <w:p w14:paraId="28075E46" w14:textId="77777777" w:rsidR="008A1D84" w:rsidRPr="00CB38F4" w:rsidRDefault="008A1D84" w:rsidP="008A1D84">
      <w:pPr>
        <w:pStyle w:val="ResumeSectionHeaders"/>
      </w:pPr>
      <w:r w:rsidRPr="00CB38F4">
        <w:t>Education</w:t>
      </w:r>
    </w:p>
    <w:p w14:paraId="3DB86046" w14:textId="4BDC8D14" w:rsidR="008A1D84" w:rsidRDefault="008A1D84" w:rsidP="008A1D84">
      <w:pPr>
        <w:pStyle w:val="Title"/>
        <w:ind w:left="1620" w:hanging="1260"/>
        <w:jc w:val="left"/>
        <w:rPr>
          <w:rFonts w:ascii="Verdana" w:hAnsi="Verdana" w:cs="Arial"/>
          <w:b w:val="0"/>
          <w:bCs w:val="0"/>
          <w:sz w:val="20"/>
          <w:u w:val="none"/>
          <w:lang w:val="en-US"/>
        </w:rPr>
      </w:pPr>
      <w:r w:rsidRPr="00CB38F4">
        <w:rPr>
          <w:rFonts w:ascii="Verdana" w:hAnsi="Verdana" w:cs="Arial"/>
          <w:b w:val="0"/>
          <w:bCs w:val="0"/>
          <w:sz w:val="20"/>
          <w:u w:val="none"/>
          <w:lang w:val="en-US"/>
        </w:rPr>
        <w:t>1984-1987 -</w:t>
      </w:r>
      <w:r w:rsidRPr="00CB38F4">
        <w:rPr>
          <w:rFonts w:ascii="Verdana" w:hAnsi="Verdana" w:cs="Arial"/>
          <w:sz w:val="20"/>
          <w:u w:val="none"/>
          <w:lang w:val="en-US"/>
        </w:rPr>
        <w:t xml:space="preserve"> </w:t>
      </w:r>
      <w:proofErr w:type="gramStart"/>
      <w:r>
        <w:rPr>
          <w:rFonts w:ascii="Verdana" w:hAnsi="Verdana" w:cs="Arial"/>
          <w:bCs w:val="0"/>
          <w:i/>
          <w:iCs/>
          <w:sz w:val="20"/>
          <w:u w:val="none"/>
          <w:lang w:val="en-US"/>
        </w:rPr>
        <w:t xml:space="preserve">Bachelor </w:t>
      </w:r>
      <w:r>
        <w:rPr>
          <w:rFonts w:ascii="Verdana" w:hAnsi="Verdana" w:cs="Arial"/>
          <w:bCs w:val="0"/>
          <w:i/>
          <w:iCs/>
          <w:sz w:val="20"/>
          <w:u w:val="none"/>
          <w:lang w:val="en-US"/>
        </w:rPr>
        <w:t xml:space="preserve">Degree </w:t>
      </w:r>
      <w:r>
        <w:rPr>
          <w:rFonts w:ascii="Verdana" w:hAnsi="Verdana" w:cs="Arial"/>
          <w:bCs w:val="0"/>
          <w:i/>
          <w:iCs/>
          <w:sz w:val="20"/>
          <w:u w:val="none"/>
          <w:lang w:val="en-US"/>
        </w:rPr>
        <w:t>in Legal</w:t>
      </w:r>
      <w:proofErr w:type="gramEnd"/>
      <w:r w:rsidRPr="00CB38F4">
        <w:rPr>
          <w:rFonts w:ascii="Verdana" w:hAnsi="Verdana" w:cs="Arial"/>
          <w:bCs w:val="0"/>
          <w:i/>
          <w:iCs/>
          <w:sz w:val="20"/>
          <w:u w:val="none"/>
          <w:lang w:val="en-US"/>
        </w:rPr>
        <w:t xml:space="preserve"> English </w:t>
      </w:r>
      <w:r>
        <w:rPr>
          <w:rFonts w:ascii="Verdana" w:hAnsi="Verdana" w:cs="Arial"/>
          <w:bCs w:val="0"/>
          <w:i/>
          <w:iCs/>
          <w:sz w:val="20"/>
          <w:u w:val="none"/>
          <w:lang w:val="en-US"/>
        </w:rPr>
        <w:t>Translation</w:t>
      </w:r>
      <w:r w:rsidRPr="00CB38F4">
        <w:rPr>
          <w:rFonts w:ascii="Verdana" w:hAnsi="Verdana" w:cs="Arial"/>
          <w:bCs w:val="0"/>
          <w:sz w:val="20"/>
          <w:u w:val="none"/>
          <w:lang w:val="en-US"/>
        </w:rPr>
        <w:t xml:space="preserve"> (BA)</w:t>
      </w:r>
      <w:r w:rsidRPr="00CB38F4">
        <w:rPr>
          <w:rFonts w:ascii="Verdana" w:hAnsi="Verdana" w:cs="Arial"/>
          <w:b w:val="0"/>
          <w:bCs w:val="0"/>
          <w:sz w:val="20"/>
          <w:u w:val="none"/>
          <w:lang w:val="en-US"/>
        </w:rPr>
        <w:t xml:space="preserve"> - National University of Buenos Aires, Argentina</w:t>
      </w:r>
    </w:p>
    <w:p w14:paraId="655223C9" w14:textId="77777777" w:rsidR="008A1D84" w:rsidRPr="00CB38F4" w:rsidRDefault="008A1D84" w:rsidP="008A1D84">
      <w:pPr>
        <w:pStyle w:val="Title"/>
        <w:numPr>
          <w:ilvl w:val="0"/>
          <w:numId w:val="3"/>
        </w:numPr>
        <w:tabs>
          <w:tab w:val="clear" w:pos="1080"/>
          <w:tab w:val="num" w:pos="720"/>
        </w:tabs>
        <w:spacing w:before="240"/>
        <w:ind w:left="540" w:hanging="180"/>
        <w:jc w:val="left"/>
        <w:rPr>
          <w:rFonts w:ascii="Verdana" w:hAnsi="Verdana" w:cs="Arial"/>
          <w:b w:val="0"/>
          <w:bCs w:val="0"/>
          <w:i/>
          <w:iCs/>
          <w:sz w:val="20"/>
          <w:u w:val="none"/>
          <w:lang w:val="en-US"/>
        </w:rPr>
      </w:pPr>
      <w:r w:rsidRPr="00CB38F4">
        <w:rPr>
          <w:rFonts w:ascii="Verdana" w:hAnsi="Verdana" w:cs="Arial"/>
          <w:b w:val="0"/>
          <w:bCs w:val="0"/>
          <w:i/>
          <w:iCs/>
          <w:sz w:val="20"/>
          <w:u w:val="none"/>
          <w:lang w:val="en-US"/>
        </w:rPr>
        <w:t xml:space="preserve">A.T.A. Certified Translator from English into Spanish </w:t>
      </w:r>
      <w:r w:rsidRPr="00CB38F4">
        <w:rPr>
          <w:rFonts w:ascii="Verdana" w:hAnsi="Verdana" w:cs="Arial"/>
          <w:b w:val="0"/>
          <w:bCs w:val="0"/>
          <w:iCs/>
          <w:sz w:val="20"/>
          <w:u w:val="none"/>
          <w:lang w:val="en-US"/>
        </w:rPr>
        <w:t>(2002)</w:t>
      </w:r>
    </w:p>
    <w:p w14:paraId="1B33C55E" w14:textId="77777777" w:rsidR="008A1D84" w:rsidRPr="00CB38F4" w:rsidRDefault="008A1D84" w:rsidP="008A1D84">
      <w:pPr>
        <w:pStyle w:val="Title"/>
        <w:numPr>
          <w:ilvl w:val="0"/>
          <w:numId w:val="3"/>
        </w:numPr>
        <w:tabs>
          <w:tab w:val="clear" w:pos="1080"/>
          <w:tab w:val="num" w:pos="720"/>
        </w:tabs>
        <w:spacing w:before="240"/>
        <w:ind w:left="540" w:hanging="180"/>
        <w:jc w:val="left"/>
        <w:rPr>
          <w:rFonts w:ascii="Verdana" w:hAnsi="Verdana" w:cs="Arial"/>
          <w:b w:val="0"/>
          <w:bCs w:val="0"/>
          <w:i/>
          <w:iCs/>
          <w:sz w:val="20"/>
          <w:u w:val="none"/>
          <w:lang w:val="en-US"/>
        </w:rPr>
      </w:pPr>
      <w:r w:rsidRPr="00CB38F4">
        <w:rPr>
          <w:rFonts w:ascii="Verdana" w:hAnsi="Verdana" w:cs="Arial"/>
          <w:b w:val="0"/>
          <w:bCs w:val="0"/>
          <w:i/>
          <w:iCs/>
          <w:sz w:val="20"/>
          <w:u w:val="none"/>
          <w:lang w:val="en-US"/>
        </w:rPr>
        <w:t xml:space="preserve">AAIT Accredited Translator from English into Spanish </w:t>
      </w:r>
      <w:r w:rsidRPr="00CB38F4">
        <w:rPr>
          <w:rFonts w:ascii="Verdana" w:hAnsi="Verdana" w:cs="Arial"/>
          <w:b w:val="0"/>
          <w:bCs w:val="0"/>
          <w:iCs/>
          <w:sz w:val="20"/>
          <w:u w:val="none"/>
          <w:lang w:val="en-US"/>
        </w:rPr>
        <w:t>(2007)</w:t>
      </w:r>
    </w:p>
    <w:p w14:paraId="2C27577B" w14:textId="77777777" w:rsidR="008A1D84" w:rsidRPr="00CB38F4" w:rsidRDefault="008A1D84" w:rsidP="008A1D84">
      <w:pPr>
        <w:pStyle w:val="Title"/>
        <w:numPr>
          <w:ilvl w:val="0"/>
          <w:numId w:val="3"/>
        </w:numPr>
        <w:tabs>
          <w:tab w:val="clear" w:pos="1080"/>
          <w:tab w:val="num" w:pos="720"/>
        </w:tabs>
        <w:spacing w:before="240"/>
        <w:ind w:left="540" w:hanging="180"/>
        <w:jc w:val="left"/>
        <w:rPr>
          <w:lang w:val="en-US"/>
        </w:rPr>
      </w:pPr>
      <w:r w:rsidRPr="00CB38F4">
        <w:rPr>
          <w:rFonts w:ascii="Verdana" w:hAnsi="Verdana" w:cs="Arial"/>
          <w:b w:val="0"/>
          <w:bCs w:val="0"/>
          <w:i/>
          <w:iCs/>
          <w:sz w:val="20"/>
          <w:u w:val="none"/>
          <w:lang w:val="en-US"/>
        </w:rPr>
        <w:t xml:space="preserve"> Certification in Localization, CSU Chico </w:t>
      </w:r>
      <w:r w:rsidRPr="00CB38F4">
        <w:rPr>
          <w:rFonts w:ascii="Verdana" w:hAnsi="Verdana" w:cs="Arial"/>
          <w:b w:val="0"/>
          <w:bCs w:val="0"/>
          <w:iCs/>
          <w:sz w:val="20"/>
          <w:u w:val="none"/>
          <w:lang w:val="en-US"/>
        </w:rPr>
        <w:t>(2008)</w:t>
      </w:r>
    </w:p>
    <w:p w14:paraId="7C53C33A" w14:textId="77777777" w:rsidR="008A1D84" w:rsidRPr="00CB38F4" w:rsidRDefault="008A1D84" w:rsidP="008A1D84">
      <w:pPr>
        <w:pStyle w:val="Title"/>
        <w:rPr>
          <w:rFonts w:ascii="Verdana" w:hAnsi="Verdana" w:cs="Arial"/>
          <w:b w:val="0"/>
          <w:bCs w:val="0"/>
          <w:sz w:val="20"/>
          <w:u w:val="none"/>
          <w:lang w:val="en-US"/>
        </w:rPr>
      </w:pPr>
    </w:p>
    <w:p w14:paraId="34757518" w14:textId="77777777" w:rsidR="008A1D84" w:rsidRPr="00CB38F4" w:rsidRDefault="008A1D84" w:rsidP="008A1D84">
      <w:pPr>
        <w:pStyle w:val="ResumeSectionHeaders"/>
        <w:pBdr>
          <w:top w:val="single" w:sz="18" w:space="0" w:color="auto"/>
        </w:pBdr>
      </w:pPr>
      <w:r w:rsidRPr="00CB38F4">
        <w:t>Translating Experience</w:t>
      </w:r>
    </w:p>
    <w:p w14:paraId="1919D849" w14:textId="77777777" w:rsidR="008A1D84" w:rsidRPr="00CB38F4" w:rsidRDefault="008A1D84" w:rsidP="008A1D84">
      <w:pPr>
        <w:pStyle w:val="Title"/>
        <w:numPr>
          <w:ilvl w:val="0"/>
          <w:numId w:val="5"/>
        </w:numPr>
        <w:tabs>
          <w:tab w:val="clear" w:pos="1620"/>
          <w:tab w:val="num" w:pos="720"/>
        </w:tabs>
        <w:spacing w:before="240"/>
        <w:ind w:left="720"/>
        <w:jc w:val="left"/>
        <w:rPr>
          <w:rFonts w:ascii="Verdana" w:hAnsi="Verdana" w:cs="Arial"/>
          <w:b w:val="0"/>
          <w:bCs w:val="0"/>
          <w:sz w:val="20"/>
          <w:u w:val="none"/>
          <w:lang w:val="en-US"/>
        </w:rPr>
      </w:pPr>
      <w:r w:rsidRPr="00CB38F4">
        <w:rPr>
          <w:rFonts w:ascii="Verdana" w:hAnsi="Verdana" w:cs="Arial"/>
          <w:b w:val="0"/>
          <w:bCs w:val="0"/>
          <w:sz w:val="20"/>
          <w:u w:val="none"/>
          <w:lang w:val="en-US"/>
        </w:rPr>
        <w:t xml:space="preserve">Native language: </w:t>
      </w:r>
      <w:r w:rsidRPr="00CB38F4">
        <w:rPr>
          <w:rFonts w:ascii="Verdana" w:hAnsi="Verdana" w:cs="Arial"/>
          <w:bCs w:val="0"/>
          <w:sz w:val="20"/>
          <w:u w:val="none"/>
          <w:lang w:val="en-US"/>
        </w:rPr>
        <w:t>Spanish</w:t>
      </w:r>
      <w:r w:rsidRPr="00CB38F4">
        <w:rPr>
          <w:rFonts w:ascii="Verdana" w:hAnsi="Verdana" w:cs="Arial"/>
          <w:b w:val="0"/>
          <w:bCs w:val="0"/>
          <w:sz w:val="20"/>
          <w:u w:val="none"/>
          <w:lang w:val="en-US"/>
        </w:rPr>
        <w:t xml:space="preserve"> – Working languages: </w:t>
      </w:r>
      <w:r w:rsidRPr="00CB38F4">
        <w:rPr>
          <w:rFonts w:ascii="Verdana" w:hAnsi="Verdana" w:cs="Arial"/>
          <w:bCs w:val="0"/>
          <w:sz w:val="20"/>
          <w:u w:val="none"/>
          <w:lang w:val="en-US"/>
        </w:rPr>
        <w:t xml:space="preserve">English </w:t>
      </w:r>
      <w:r>
        <w:rPr>
          <w:rFonts w:ascii="Verdana" w:hAnsi="Verdana" w:cs="Arial"/>
          <w:bCs w:val="0"/>
          <w:sz w:val="20"/>
          <w:u w:val="none"/>
          <w:lang w:val="en-US"/>
        </w:rPr>
        <w:t xml:space="preserve"> </w:t>
      </w:r>
    </w:p>
    <w:p w14:paraId="0F8B35B3" w14:textId="77777777" w:rsidR="008A1D84" w:rsidRPr="00CB38F4" w:rsidRDefault="008A1D84" w:rsidP="008A1D84">
      <w:pPr>
        <w:pStyle w:val="Title"/>
        <w:numPr>
          <w:ilvl w:val="0"/>
          <w:numId w:val="4"/>
        </w:numPr>
        <w:tabs>
          <w:tab w:val="clear" w:pos="1620"/>
          <w:tab w:val="num" w:pos="720"/>
        </w:tabs>
        <w:spacing w:before="240"/>
        <w:ind w:left="720"/>
        <w:jc w:val="left"/>
        <w:rPr>
          <w:rFonts w:ascii="Verdana" w:hAnsi="Verdana" w:cs="Arial"/>
          <w:b w:val="0"/>
          <w:bCs w:val="0"/>
          <w:sz w:val="20"/>
          <w:u w:val="none"/>
          <w:lang w:val="en-US"/>
        </w:rPr>
      </w:pPr>
      <w:r w:rsidRPr="00CB38F4">
        <w:rPr>
          <w:rFonts w:ascii="Verdana" w:hAnsi="Verdana" w:cs="Arial"/>
          <w:b w:val="0"/>
          <w:bCs w:val="0"/>
          <w:sz w:val="20"/>
          <w:u w:val="none"/>
          <w:lang w:val="en-US"/>
        </w:rPr>
        <w:t>Translating experience from 1987 to this date</w:t>
      </w:r>
    </w:p>
    <w:p w14:paraId="6A97CAF3" w14:textId="77777777" w:rsidR="008A1D84" w:rsidRPr="00CB38F4" w:rsidRDefault="008A1D84" w:rsidP="008A1D84">
      <w:pPr>
        <w:pStyle w:val="Title"/>
        <w:spacing w:before="240"/>
        <w:rPr>
          <w:rFonts w:ascii="Verdana" w:hAnsi="Verdana"/>
          <w:sz w:val="22"/>
          <w:szCs w:val="22"/>
          <w:u w:val="none"/>
          <w:lang w:val="en-US"/>
        </w:rPr>
      </w:pPr>
      <w:r w:rsidRPr="00CB38F4">
        <w:rPr>
          <w:rFonts w:ascii="Verdana" w:hAnsi="Verdana"/>
          <w:sz w:val="22"/>
          <w:szCs w:val="22"/>
          <w:u w:val="none"/>
          <w:lang w:val="en-US"/>
        </w:rPr>
        <w:t>Skills</w:t>
      </w:r>
    </w:p>
    <w:tbl>
      <w:tblPr>
        <w:tblW w:w="8280" w:type="dxa"/>
        <w:tblInd w:w="828" w:type="dxa"/>
        <w:tblLook w:val="00B0" w:firstRow="1" w:lastRow="0" w:firstColumn="1" w:lastColumn="0" w:noHBand="0" w:noVBand="0"/>
      </w:tblPr>
      <w:tblGrid>
        <w:gridCol w:w="4320"/>
        <w:gridCol w:w="3960"/>
      </w:tblGrid>
      <w:tr w:rsidR="008A1D84" w:rsidRPr="00CB38F4" w14:paraId="367ED446" w14:textId="77777777" w:rsidTr="001F11B2">
        <w:trPr>
          <w:trHeight w:val="1332"/>
        </w:trPr>
        <w:tc>
          <w:tcPr>
            <w:tcW w:w="4320" w:type="dxa"/>
          </w:tcPr>
          <w:p w14:paraId="5C51AB96" w14:textId="77777777" w:rsidR="008A1D84" w:rsidRPr="00CB38F4" w:rsidRDefault="008A1D84" w:rsidP="001F11B2">
            <w:pPr>
              <w:pStyle w:val="BulletPoints"/>
              <w:rPr>
                <w:sz w:val="20"/>
                <w:szCs w:val="20"/>
              </w:rPr>
            </w:pPr>
            <w:r w:rsidRPr="00CB38F4">
              <w:rPr>
                <w:sz w:val="20"/>
                <w:szCs w:val="20"/>
              </w:rPr>
              <w:t>Detail-oriented</w:t>
            </w:r>
          </w:p>
          <w:p w14:paraId="44307521" w14:textId="77777777" w:rsidR="008A1D84" w:rsidRPr="00CB38F4" w:rsidRDefault="008A1D84" w:rsidP="001F11B2">
            <w:pPr>
              <w:pStyle w:val="BulletPoints"/>
              <w:rPr>
                <w:sz w:val="20"/>
                <w:szCs w:val="20"/>
              </w:rPr>
            </w:pPr>
            <w:r w:rsidRPr="00CB38F4">
              <w:rPr>
                <w:sz w:val="20"/>
                <w:szCs w:val="20"/>
              </w:rPr>
              <w:t>Team Work</w:t>
            </w:r>
          </w:p>
          <w:p w14:paraId="120A5273" w14:textId="77777777" w:rsidR="008A1D84" w:rsidRPr="00CB38F4" w:rsidRDefault="008A1D84" w:rsidP="001F11B2">
            <w:pPr>
              <w:pStyle w:val="BulletPoints"/>
              <w:rPr>
                <w:sz w:val="20"/>
                <w:szCs w:val="20"/>
              </w:rPr>
            </w:pPr>
            <w:r w:rsidRPr="00CB38F4">
              <w:rPr>
                <w:sz w:val="20"/>
                <w:szCs w:val="20"/>
              </w:rPr>
              <w:t>Excellent organizational skills</w:t>
            </w:r>
          </w:p>
          <w:p w14:paraId="3109C8FD" w14:textId="77777777" w:rsidR="008A1D84" w:rsidRPr="00CB38F4" w:rsidRDefault="008A1D84" w:rsidP="001F11B2">
            <w:pPr>
              <w:pStyle w:val="BulletPoints"/>
              <w:rPr>
                <w:sz w:val="20"/>
                <w:szCs w:val="20"/>
              </w:rPr>
            </w:pPr>
            <w:r w:rsidRPr="00CB38F4">
              <w:rPr>
                <w:sz w:val="20"/>
                <w:szCs w:val="20"/>
              </w:rPr>
              <w:t>Excellent people skills</w:t>
            </w:r>
          </w:p>
        </w:tc>
        <w:tc>
          <w:tcPr>
            <w:tcW w:w="3960" w:type="dxa"/>
          </w:tcPr>
          <w:p w14:paraId="5F706920" w14:textId="77777777" w:rsidR="008A1D84" w:rsidRPr="00CB38F4" w:rsidRDefault="008A1D84" w:rsidP="001F11B2">
            <w:pPr>
              <w:pStyle w:val="BulletPoints"/>
              <w:rPr>
                <w:sz w:val="20"/>
                <w:szCs w:val="20"/>
              </w:rPr>
            </w:pPr>
            <w:r w:rsidRPr="00CB38F4">
              <w:rPr>
                <w:sz w:val="20"/>
                <w:szCs w:val="20"/>
              </w:rPr>
              <w:t>Thorough terminological research</w:t>
            </w:r>
          </w:p>
          <w:p w14:paraId="767DDAF2" w14:textId="77777777" w:rsidR="008A1D84" w:rsidRPr="00CB38F4" w:rsidRDefault="008A1D84" w:rsidP="001F11B2">
            <w:pPr>
              <w:pStyle w:val="BulletPoints"/>
              <w:rPr>
                <w:sz w:val="20"/>
                <w:szCs w:val="20"/>
              </w:rPr>
            </w:pPr>
            <w:r w:rsidRPr="00CB38F4">
              <w:rPr>
                <w:sz w:val="20"/>
                <w:szCs w:val="20"/>
              </w:rPr>
              <w:t xml:space="preserve">Development of glossaries </w:t>
            </w:r>
          </w:p>
          <w:p w14:paraId="55456C73" w14:textId="77777777" w:rsidR="008A1D84" w:rsidRPr="00CB38F4" w:rsidRDefault="008A1D84" w:rsidP="001F11B2">
            <w:pPr>
              <w:pStyle w:val="BulletPoints"/>
              <w:rPr>
                <w:sz w:val="20"/>
                <w:szCs w:val="20"/>
              </w:rPr>
            </w:pPr>
            <w:r w:rsidRPr="00CB38F4">
              <w:rPr>
                <w:sz w:val="20"/>
                <w:szCs w:val="20"/>
              </w:rPr>
              <w:t>Excellent assistance to clients</w:t>
            </w:r>
          </w:p>
          <w:p w14:paraId="635E5F67" w14:textId="77777777" w:rsidR="008A1D84" w:rsidRPr="00CB38F4" w:rsidRDefault="008A1D84" w:rsidP="001F11B2">
            <w:pPr>
              <w:pStyle w:val="BulletPoints"/>
              <w:rPr>
                <w:sz w:val="20"/>
                <w:szCs w:val="20"/>
              </w:rPr>
            </w:pPr>
            <w:r w:rsidRPr="00CB38F4">
              <w:rPr>
                <w:sz w:val="20"/>
                <w:szCs w:val="20"/>
              </w:rPr>
              <w:t>Successful completion of projects</w:t>
            </w:r>
          </w:p>
        </w:tc>
      </w:tr>
    </w:tbl>
    <w:p w14:paraId="3AA263D0" w14:textId="77777777" w:rsidR="008A1D84" w:rsidRPr="00CB38F4" w:rsidRDefault="008A1D84" w:rsidP="008A1D84">
      <w:pPr>
        <w:pStyle w:val="Accomplishments"/>
        <w:spacing w:before="240"/>
        <w:rPr>
          <w:sz w:val="20"/>
          <w:szCs w:val="20"/>
          <w:highlight w:val="cyan"/>
        </w:rPr>
      </w:pPr>
      <w:r w:rsidRPr="00CB38F4">
        <w:rPr>
          <w:sz w:val="20"/>
          <w:szCs w:val="20"/>
        </w:rPr>
        <w:t>Selected Accomplishment:</w:t>
      </w:r>
    </w:p>
    <w:p w14:paraId="02DBE900" w14:textId="77777777" w:rsidR="008A1D84" w:rsidRPr="00CB38F4" w:rsidRDefault="008A1D84" w:rsidP="008A1D84">
      <w:pPr>
        <w:pStyle w:val="ListParagraph"/>
        <w:numPr>
          <w:ilvl w:val="0"/>
          <w:numId w:val="7"/>
        </w:numPr>
        <w:autoSpaceDE w:val="0"/>
        <w:autoSpaceDN w:val="0"/>
        <w:adjustRightInd w:val="0"/>
        <w:spacing w:before="240" w:after="240" w:line="276" w:lineRule="auto"/>
        <w:rPr>
          <w:rFonts w:cs="Helvetica-Oblique"/>
          <w:iCs/>
          <w:sz w:val="20"/>
          <w:szCs w:val="20"/>
        </w:rPr>
      </w:pPr>
      <w:r w:rsidRPr="00CB38F4">
        <w:rPr>
          <w:rFonts w:cs="Helvetica-Oblique"/>
          <w:iCs/>
          <w:sz w:val="20"/>
          <w:szCs w:val="20"/>
        </w:rPr>
        <w:t xml:space="preserve">Translated and localized in Spanish a </w:t>
      </w:r>
      <w:r w:rsidRPr="00CB38F4">
        <w:rPr>
          <w:rFonts w:cs="Helvetica"/>
          <w:sz w:val="20"/>
          <w:szCs w:val="20"/>
        </w:rPr>
        <w:t xml:space="preserve">sourcebook that offers basic information and activities to enhance skills in preventing heart disease and stroke. The target audience was Hispanic health care workers. The assignment included the essential component of localization. </w:t>
      </w:r>
    </w:p>
    <w:p w14:paraId="49864E96" w14:textId="77777777" w:rsidR="008A1D84" w:rsidRPr="00CB38F4" w:rsidRDefault="008A1D84" w:rsidP="008A1D84">
      <w:pPr>
        <w:autoSpaceDE w:val="0"/>
        <w:autoSpaceDN w:val="0"/>
        <w:adjustRightInd w:val="0"/>
        <w:spacing w:before="240" w:after="240" w:line="276" w:lineRule="auto"/>
        <w:rPr>
          <w:rFonts w:cs="Helvetica"/>
          <w:sz w:val="20"/>
          <w:szCs w:val="20"/>
        </w:rPr>
      </w:pPr>
      <w:r w:rsidRPr="00CB38F4">
        <w:rPr>
          <w:rFonts w:cs="Helvetica"/>
          <w:sz w:val="20"/>
          <w:szCs w:val="20"/>
        </w:rPr>
        <w:t xml:space="preserve"> </w:t>
      </w:r>
      <w:r>
        <w:rPr>
          <w:rFonts w:cs="Helvetica"/>
          <w:sz w:val="20"/>
          <w:szCs w:val="20"/>
        </w:rPr>
        <w:t>The</w:t>
      </w:r>
      <w:r w:rsidRPr="00CB38F4">
        <w:rPr>
          <w:rFonts w:cs="Helvetica"/>
          <w:sz w:val="20"/>
          <w:szCs w:val="20"/>
        </w:rPr>
        <w:t xml:space="preserve"> </w:t>
      </w:r>
      <w:r>
        <w:rPr>
          <w:rFonts w:cs="Helvetica"/>
          <w:sz w:val="20"/>
          <w:szCs w:val="20"/>
        </w:rPr>
        <w:t>translation</w:t>
      </w:r>
      <w:r w:rsidRPr="00CB38F4">
        <w:rPr>
          <w:rFonts w:cs="Helvetica"/>
          <w:sz w:val="20"/>
          <w:szCs w:val="20"/>
        </w:rPr>
        <w:t xml:space="preserve"> produced the following results:</w:t>
      </w:r>
    </w:p>
    <w:p w14:paraId="4081A311" w14:textId="77777777" w:rsidR="008A1D84" w:rsidRPr="00CB38F4" w:rsidRDefault="008A1D84" w:rsidP="008A1D84">
      <w:pPr>
        <w:pStyle w:val="ListParagraph"/>
        <w:numPr>
          <w:ilvl w:val="0"/>
          <w:numId w:val="6"/>
        </w:numPr>
        <w:spacing w:before="240" w:after="240" w:line="276" w:lineRule="auto"/>
        <w:rPr>
          <w:b/>
          <w:sz w:val="20"/>
          <w:szCs w:val="20"/>
        </w:rPr>
      </w:pPr>
      <w:r w:rsidRPr="00CB38F4">
        <w:rPr>
          <w:b/>
          <w:sz w:val="20"/>
          <w:szCs w:val="20"/>
        </w:rPr>
        <w:t xml:space="preserve">The creation of a user-friendly material in Spanish that the target audience may easily read and understand  </w:t>
      </w:r>
    </w:p>
    <w:p w14:paraId="48599419" w14:textId="77777777" w:rsidR="008A1D84" w:rsidRPr="00CB38F4" w:rsidRDefault="008A1D84" w:rsidP="008A1D84">
      <w:pPr>
        <w:pStyle w:val="ListParagraph"/>
        <w:numPr>
          <w:ilvl w:val="0"/>
          <w:numId w:val="6"/>
        </w:numPr>
        <w:spacing w:before="240" w:after="240" w:line="276" w:lineRule="auto"/>
        <w:rPr>
          <w:b/>
          <w:sz w:val="20"/>
          <w:szCs w:val="20"/>
        </w:rPr>
      </w:pPr>
      <w:r w:rsidRPr="00CB38F4">
        <w:rPr>
          <w:b/>
          <w:sz w:val="20"/>
          <w:szCs w:val="20"/>
        </w:rPr>
        <w:t>The localization of the material in such a way that it is culturally and linguistically appropriate to the Latino population in the USA</w:t>
      </w:r>
    </w:p>
    <w:p w14:paraId="2F936384" w14:textId="77777777" w:rsidR="008A1D84" w:rsidRDefault="008A1D84" w:rsidP="008A1D84">
      <w:pPr>
        <w:pStyle w:val="ListParagraph"/>
        <w:spacing w:after="240" w:line="276" w:lineRule="auto"/>
      </w:pPr>
    </w:p>
    <w:p w14:paraId="445D9007" w14:textId="77777777" w:rsidR="008A1D84" w:rsidRDefault="008A1D84" w:rsidP="008A1D84">
      <w:pPr>
        <w:pStyle w:val="ListParagraph"/>
        <w:spacing w:after="240" w:line="276" w:lineRule="auto"/>
      </w:pPr>
    </w:p>
    <w:p w14:paraId="546B248C" w14:textId="77777777" w:rsidR="008A1D84" w:rsidRPr="00CB38F4" w:rsidRDefault="008A1D84" w:rsidP="008A1D84">
      <w:pPr>
        <w:pStyle w:val="ListParagraph"/>
        <w:spacing w:after="240" w:line="276" w:lineRule="auto"/>
      </w:pPr>
    </w:p>
    <w:p w14:paraId="2D65FE0E" w14:textId="77777777" w:rsidR="008A1D84" w:rsidRPr="00CB38F4" w:rsidRDefault="008A1D84" w:rsidP="008A1D84">
      <w:pPr>
        <w:pStyle w:val="ResumeSectionHeaders"/>
      </w:pPr>
      <w:r w:rsidRPr="00CB38F4">
        <w:t>Technology</w:t>
      </w:r>
    </w:p>
    <w:tbl>
      <w:tblPr>
        <w:tblW w:w="0" w:type="auto"/>
        <w:tblLook w:val="04A0" w:firstRow="1" w:lastRow="0" w:firstColumn="1" w:lastColumn="0" w:noHBand="0" w:noVBand="1"/>
      </w:tblPr>
      <w:tblGrid>
        <w:gridCol w:w="2116"/>
        <w:gridCol w:w="7775"/>
      </w:tblGrid>
      <w:tr w:rsidR="008A1D84" w:rsidRPr="00CB38F4" w14:paraId="4A1711FF" w14:textId="77777777" w:rsidTr="001F11B2">
        <w:tc>
          <w:tcPr>
            <w:tcW w:w="2178" w:type="dxa"/>
          </w:tcPr>
          <w:p w14:paraId="3CD027D8" w14:textId="77777777" w:rsidR="008A1D84" w:rsidRPr="00CB38F4" w:rsidRDefault="008A1D84" w:rsidP="001F11B2">
            <w:pPr>
              <w:pStyle w:val="AwardTextBold"/>
              <w:rPr>
                <w:sz w:val="24"/>
              </w:rPr>
            </w:pPr>
            <w:r w:rsidRPr="00CB38F4">
              <w:t>Software:</w:t>
            </w:r>
          </w:p>
        </w:tc>
        <w:tc>
          <w:tcPr>
            <w:tcW w:w="8262" w:type="dxa"/>
          </w:tcPr>
          <w:p w14:paraId="18954B42" w14:textId="77777777" w:rsidR="008A1D84" w:rsidRPr="00CB38F4" w:rsidRDefault="008A1D84" w:rsidP="001F11B2">
            <w:pPr>
              <w:pStyle w:val="Resumeparagraphtext"/>
            </w:pPr>
            <w:r>
              <w:t>MS Office,</w:t>
            </w:r>
            <w:r w:rsidRPr="00CB38F4">
              <w:t xml:space="preserve"> TRADOS</w:t>
            </w:r>
            <w:r>
              <w:t xml:space="preserve"> and </w:t>
            </w:r>
            <w:proofErr w:type="spellStart"/>
            <w:r>
              <w:t>MemoQ</w:t>
            </w:r>
            <w:proofErr w:type="spellEnd"/>
          </w:p>
          <w:p w14:paraId="3274E8E3" w14:textId="77777777" w:rsidR="008A1D84" w:rsidRPr="00CB38F4" w:rsidRDefault="008A1D84" w:rsidP="001F11B2">
            <w:pPr>
              <w:pStyle w:val="Resumeparagraphtext"/>
              <w:rPr>
                <w:sz w:val="16"/>
                <w:szCs w:val="16"/>
              </w:rPr>
            </w:pPr>
          </w:p>
        </w:tc>
      </w:tr>
    </w:tbl>
    <w:p w14:paraId="721A530D" w14:textId="77777777" w:rsidR="008A1D84" w:rsidRDefault="008A1D84" w:rsidP="008A1D84">
      <w:pPr>
        <w:pStyle w:val="ResumeSectionHeaders"/>
        <w:pBdr>
          <w:top w:val="single" w:sz="18" w:space="0" w:color="auto"/>
        </w:pBdr>
      </w:pPr>
      <w:r w:rsidRPr="00CB38F4">
        <w:t>Interpreting Experience</w:t>
      </w:r>
    </w:p>
    <w:p w14:paraId="76F11DBE" w14:textId="77777777" w:rsidR="008A1D84" w:rsidRDefault="008A1D84" w:rsidP="008A1D84">
      <w:pPr>
        <w:pStyle w:val="Title"/>
        <w:numPr>
          <w:ilvl w:val="0"/>
          <w:numId w:val="8"/>
        </w:numPr>
        <w:spacing w:before="240" w:line="276" w:lineRule="auto"/>
        <w:jc w:val="both"/>
        <w:rPr>
          <w:rFonts w:ascii="Verdana" w:hAnsi="Verdana" w:cs="Arial"/>
          <w:b w:val="0"/>
          <w:bCs w:val="0"/>
          <w:sz w:val="20"/>
          <w:u w:val="none"/>
          <w:lang w:val="en-US"/>
        </w:rPr>
      </w:pPr>
      <w:r>
        <w:rPr>
          <w:rFonts w:ascii="Verdana" w:hAnsi="Verdana" w:cs="Arial"/>
          <w:b w:val="0"/>
          <w:bCs w:val="0"/>
          <w:sz w:val="20"/>
          <w:u w:val="none"/>
          <w:lang w:val="en-US"/>
        </w:rPr>
        <w:t>1992</w:t>
      </w:r>
      <w:r w:rsidRPr="00CB38F4">
        <w:rPr>
          <w:rFonts w:ascii="Verdana" w:hAnsi="Verdana" w:cs="Arial"/>
          <w:b w:val="0"/>
          <w:bCs w:val="0"/>
          <w:sz w:val="20"/>
          <w:u w:val="none"/>
          <w:lang w:val="en-US"/>
        </w:rPr>
        <w:t xml:space="preserve"> - </w:t>
      </w:r>
      <w:r>
        <w:rPr>
          <w:rFonts w:ascii="Verdana" w:hAnsi="Verdana" w:cs="Arial"/>
          <w:b w:val="0"/>
          <w:bCs w:val="0"/>
          <w:sz w:val="20"/>
          <w:u w:val="none"/>
          <w:lang w:val="en-US"/>
        </w:rPr>
        <w:t>1998</w:t>
      </w:r>
      <w:r w:rsidRPr="00CB38F4">
        <w:rPr>
          <w:rFonts w:ascii="Verdana" w:hAnsi="Verdana" w:cs="Arial"/>
          <w:b w:val="0"/>
          <w:bCs w:val="0"/>
          <w:sz w:val="20"/>
          <w:u w:val="none"/>
          <w:lang w:val="en-US"/>
        </w:rPr>
        <w:t>: Consecutive</w:t>
      </w:r>
      <w:r>
        <w:rPr>
          <w:rFonts w:ascii="Verdana" w:hAnsi="Verdana" w:cs="Arial"/>
          <w:b w:val="0"/>
          <w:bCs w:val="0"/>
          <w:sz w:val="20"/>
          <w:u w:val="none"/>
          <w:lang w:val="en-US"/>
        </w:rPr>
        <w:t xml:space="preserve"> and Liaison</w:t>
      </w:r>
      <w:r w:rsidRPr="00CB38F4">
        <w:rPr>
          <w:rFonts w:ascii="Verdana" w:hAnsi="Verdana" w:cs="Arial"/>
          <w:b w:val="0"/>
          <w:bCs w:val="0"/>
          <w:sz w:val="20"/>
          <w:u w:val="none"/>
          <w:lang w:val="en-US"/>
        </w:rPr>
        <w:t xml:space="preserve"> Interpreter in Argentina </w:t>
      </w:r>
    </w:p>
    <w:p w14:paraId="1B0F0454" w14:textId="77777777" w:rsidR="008A1D84" w:rsidRPr="00CB38F4" w:rsidRDefault="008A1D84" w:rsidP="008A1D84">
      <w:pPr>
        <w:pStyle w:val="Title"/>
        <w:numPr>
          <w:ilvl w:val="1"/>
          <w:numId w:val="13"/>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1992 – 1998: Assisted businessmen in meetings and trade fairs</w:t>
      </w:r>
      <w:r>
        <w:rPr>
          <w:rFonts w:ascii="Verdana" w:hAnsi="Verdana" w:cs="Arial"/>
          <w:b w:val="0"/>
          <w:bCs w:val="0"/>
          <w:sz w:val="20"/>
          <w:u w:val="none"/>
          <w:lang w:val="en-US"/>
        </w:rPr>
        <w:t>,</w:t>
      </w:r>
      <w:r w:rsidRPr="00CB38F4">
        <w:rPr>
          <w:rFonts w:ascii="Verdana" w:hAnsi="Verdana" w:cs="Arial"/>
          <w:b w:val="0"/>
          <w:bCs w:val="0"/>
          <w:sz w:val="20"/>
          <w:u w:val="none"/>
          <w:lang w:val="en-US"/>
        </w:rPr>
        <w:t xml:space="preserve"> </w:t>
      </w:r>
      <w:r>
        <w:rPr>
          <w:rFonts w:ascii="Verdana" w:hAnsi="Verdana" w:cs="Arial"/>
          <w:b w:val="0"/>
          <w:bCs w:val="0"/>
          <w:sz w:val="20"/>
          <w:u w:val="none"/>
          <w:lang w:val="en-US"/>
        </w:rPr>
        <w:t>and government dignitaries in official meetings</w:t>
      </w:r>
      <w:r w:rsidRPr="00CB38F4">
        <w:rPr>
          <w:rFonts w:ascii="Verdana" w:hAnsi="Verdana" w:cs="Arial"/>
          <w:b w:val="0"/>
          <w:bCs w:val="0"/>
          <w:sz w:val="20"/>
          <w:u w:val="none"/>
          <w:lang w:val="en-US"/>
        </w:rPr>
        <w:t xml:space="preserve"> </w:t>
      </w:r>
    </w:p>
    <w:p w14:paraId="2A25B933" w14:textId="77777777" w:rsidR="008A1D84" w:rsidRPr="00CB38F4" w:rsidRDefault="008A1D84" w:rsidP="008A1D84">
      <w:pPr>
        <w:pStyle w:val="Title"/>
        <w:numPr>
          <w:ilvl w:val="1"/>
          <w:numId w:val="13"/>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 xml:space="preserve">1996 and 1997: Assisted an Argentine Federal Judge on trips to New York, USA, and a trip to London, England </w:t>
      </w:r>
    </w:p>
    <w:p w14:paraId="043E933A" w14:textId="77777777" w:rsidR="008A1D84" w:rsidRDefault="008A1D84" w:rsidP="008A1D84">
      <w:pPr>
        <w:pStyle w:val="Title"/>
        <w:numPr>
          <w:ilvl w:val="0"/>
          <w:numId w:val="8"/>
        </w:numPr>
        <w:spacing w:before="240" w:line="276" w:lineRule="auto"/>
        <w:jc w:val="both"/>
        <w:rPr>
          <w:rFonts w:ascii="Verdana" w:hAnsi="Verdana" w:cs="Arial"/>
          <w:b w:val="0"/>
          <w:bCs w:val="0"/>
          <w:sz w:val="20"/>
          <w:u w:val="none"/>
          <w:lang w:val="en-US"/>
        </w:rPr>
      </w:pPr>
      <w:r>
        <w:rPr>
          <w:rFonts w:ascii="Verdana" w:hAnsi="Verdana" w:cs="Arial"/>
          <w:b w:val="0"/>
          <w:bCs w:val="0"/>
          <w:sz w:val="20"/>
          <w:u w:val="none"/>
          <w:lang w:val="en-US"/>
        </w:rPr>
        <w:t>2001</w:t>
      </w:r>
      <w:r w:rsidRPr="00CB38F4">
        <w:rPr>
          <w:rFonts w:ascii="Verdana" w:hAnsi="Verdana" w:cs="Arial"/>
          <w:b w:val="0"/>
          <w:bCs w:val="0"/>
          <w:sz w:val="20"/>
          <w:u w:val="none"/>
          <w:lang w:val="en-US"/>
        </w:rPr>
        <w:t xml:space="preserve"> – To date: </w:t>
      </w:r>
      <w:r>
        <w:rPr>
          <w:rFonts w:ascii="Verdana" w:hAnsi="Verdana" w:cs="Arial"/>
          <w:b w:val="0"/>
          <w:bCs w:val="0"/>
          <w:sz w:val="20"/>
          <w:u w:val="none"/>
          <w:lang w:val="en-US"/>
        </w:rPr>
        <w:t xml:space="preserve">Court and </w:t>
      </w:r>
      <w:r w:rsidRPr="00CB38F4">
        <w:rPr>
          <w:rFonts w:ascii="Verdana" w:hAnsi="Verdana" w:cs="Arial"/>
          <w:b w:val="0"/>
          <w:bCs w:val="0"/>
          <w:sz w:val="20"/>
          <w:u w:val="none"/>
          <w:lang w:val="en-US"/>
        </w:rPr>
        <w:t>Conference Interpreter in the United States (</w:t>
      </w:r>
      <w:r w:rsidRPr="00CB38F4">
        <w:rPr>
          <w:rFonts w:ascii="Verdana" w:hAnsi="Verdana" w:cs="Arial"/>
          <w:b w:val="0"/>
          <w:bCs w:val="0"/>
          <w:i/>
          <w:sz w:val="20"/>
          <w:u w:val="none"/>
          <w:lang w:val="en-US"/>
        </w:rPr>
        <w:t xml:space="preserve">conference interpreting resume </w:t>
      </w:r>
      <w:r>
        <w:rPr>
          <w:rFonts w:ascii="Verdana" w:hAnsi="Verdana" w:cs="Arial"/>
          <w:b w:val="0"/>
          <w:bCs w:val="0"/>
          <w:i/>
          <w:sz w:val="20"/>
          <w:u w:val="none"/>
          <w:lang w:val="en-US"/>
        </w:rPr>
        <w:t>at</w:t>
      </w:r>
      <w:r w:rsidRPr="00CB38F4">
        <w:rPr>
          <w:rFonts w:ascii="Verdana" w:hAnsi="Verdana" w:cs="Arial"/>
          <w:b w:val="0"/>
          <w:bCs w:val="0"/>
          <w:i/>
          <w:sz w:val="20"/>
          <w:u w:val="none"/>
          <w:lang w:val="en-US"/>
        </w:rPr>
        <w:t xml:space="preserve"> request</w:t>
      </w:r>
      <w:r w:rsidRPr="00CB38F4">
        <w:rPr>
          <w:rFonts w:ascii="Verdana" w:hAnsi="Verdana" w:cs="Arial"/>
          <w:b w:val="0"/>
          <w:bCs w:val="0"/>
          <w:sz w:val="20"/>
          <w:u w:val="none"/>
          <w:lang w:val="en-US"/>
        </w:rPr>
        <w:t>). This experience include</w:t>
      </w:r>
      <w:r>
        <w:rPr>
          <w:rFonts w:ascii="Verdana" w:hAnsi="Verdana" w:cs="Arial"/>
          <w:b w:val="0"/>
          <w:bCs w:val="0"/>
          <w:sz w:val="20"/>
          <w:u w:val="none"/>
          <w:lang w:val="en-US"/>
        </w:rPr>
        <w:t>s</w:t>
      </w:r>
      <w:r w:rsidRPr="00CB38F4">
        <w:rPr>
          <w:rFonts w:ascii="Verdana" w:hAnsi="Verdana" w:cs="Arial"/>
          <w:b w:val="0"/>
          <w:bCs w:val="0"/>
          <w:sz w:val="20"/>
          <w:u w:val="none"/>
          <w:lang w:val="en-US"/>
        </w:rPr>
        <w:t xml:space="preserve">: </w:t>
      </w:r>
    </w:p>
    <w:p w14:paraId="6FA2C64C" w14:textId="77777777" w:rsidR="008A1D84" w:rsidRPr="00CB38F4" w:rsidRDefault="008A1D84" w:rsidP="008A1D84">
      <w:pPr>
        <w:pStyle w:val="Title"/>
        <w:numPr>
          <w:ilvl w:val="0"/>
          <w:numId w:val="8"/>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 xml:space="preserve">2001 – to date: </w:t>
      </w:r>
      <w:r w:rsidRPr="00CB38F4">
        <w:rPr>
          <w:rFonts w:ascii="Verdana" w:hAnsi="Verdana" w:cs="Arial"/>
          <w:bCs w:val="0"/>
          <w:i/>
          <w:sz w:val="20"/>
          <w:u w:val="none"/>
          <w:lang w:val="en-US"/>
        </w:rPr>
        <w:t>Certified Court Interpreter for the State of Georgia</w:t>
      </w:r>
      <w:r w:rsidRPr="00CB38F4">
        <w:rPr>
          <w:rFonts w:ascii="Verdana" w:hAnsi="Verdana" w:cs="Arial"/>
          <w:b w:val="0"/>
          <w:bCs w:val="0"/>
          <w:sz w:val="20"/>
          <w:u w:val="none"/>
          <w:lang w:val="en-US"/>
        </w:rPr>
        <w:t xml:space="preserve"> – Commission on Interpreters</w:t>
      </w:r>
      <w:r>
        <w:rPr>
          <w:rFonts w:ascii="Verdana" w:hAnsi="Verdana" w:cs="Arial"/>
          <w:b w:val="0"/>
          <w:bCs w:val="0"/>
          <w:sz w:val="20"/>
          <w:u w:val="none"/>
          <w:lang w:val="en-US"/>
        </w:rPr>
        <w:t>, Supreme Court of Georgia</w:t>
      </w:r>
      <w:r w:rsidRPr="00CB38F4">
        <w:rPr>
          <w:rFonts w:ascii="Verdana" w:hAnsi="Verdana" w:cs="Arial"/>
          <w:b w:val="0"/>
          <w:bCs w:val="0"/>
          <w:sz w:val="20"/>
          <w:u w:val="none"/>
          <w:lang w:val="en-US"/>
        </w:rPr>
        <w:t xml:space="preserve">  </w:t>
      </w:r>
    </w:p>
    <w:p w14:paraId="529E5495" w14:textId="77777777" w:rsidR="008A1D84" w:rsidRPr="00CB38F4" w:rsidRDefault="008A1D84" w:rsidP="008A1D84">
      <w:pPr>
        <w:pStyle w:val="Title"/>
        <w:numPr>
          <w:ilvl w:val="0"/>
          <w:numId w:val="8"/>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2002 – 2004: Interpreter-Instructor for the Commission on Interpreters, Administrative Office of the Courts</w:t>
      </w:r>
      <w:r>
        <w:rPr>
          <w:rFonts w:ascii="Verdana" w:hAnsi="Verdana" w:cs="Arial"/>
          <w:b w:val="0"/>
          <w:bCs w:val="0"/>
          <w:sz w:val="20"/>
          <w:u w:val="none"/>
          <w:lang w:val="en-US"/>
        </w:rPr>
        <w:t>, Georgia</w:t>
      </w:r>
    </w:p>
    <w:p w14:paraId="1F1FC574" w14:textId="77777777" w:rsidR="008A1D84" w:rsidRPr="00456769" w:rsidRDefault="008A1D84" w:rsidP="008A1D84">
      <w:pPr>
        <w:pStyle w:val="Title"/>
        <w:numPr>
          <w:ilvl w:val="0"/>
          <w:numId w:val="8"/>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2009</w:t>
      </w:r>
      <w:r>
        <w:rPr>
          <w:rFonts w:ascii="Verdana" w:hAnsi="Verdana" w:cs="Arial"/>
          <w:b w:val="0"/>
          <w:bCs w:val="0"/>
          <w:sz w:val="20"/>
          <w:u w:val="none"/>
          <w:lang w:val="en-US"/>
        </w:rPr>
        <w:t xml:space="preserve"> - to date</w:t>
      </w:r>
      <w:r w:rsidRPr="00CB38F4">
        <w:rPr>
          <w:rFonts w:ascii="Verdana" w:hAnsi="Verdana" w:cs="Arial"/>
          <w:b w:val="0"/>
          <w:bCs w:val="0"/>
          <w:sz w:val="20"/>
          <w:u w:val="none"/>
          <w:lang w:val="en-US"/>
        </w:rPr>
        <w:t xml:space="preserve">: </w:t>
      </w:r>
      <w:r w:rsidRPr="00CB38F4">
        <w:rPr>
          <w:rFonts w:ascii="Verdana" w:hAnsi="Verdana" w:cs="Arial"/>
          <w:bCs w:val="0"/>
          <w:i/>
          <w:sz w:val="20"/>
          <w:u w:val="none"/>
          <w:lang w:val="en-US"/>
        </w:rPr>
        <w:t>Federally Certified Court Interpreter</w:t>
      </w:r>
      <w:r>
        <w:rPr>
          <w:rFonts w:ascii="Verdana" w:hAnsi="Verdana" w:cs="Arial"/>
          <w:bCs w:val="0"/>
          <w:i/>
          <w:sz w:val="20"/>
          <w:u w:val="none"/>
          <w:lang w:val="en-US"/>
        </w:rPr>
        <w:t xml:space="preserve"> in the USA</w:t>
      </w:r>
    </w:p>
    <w:p w14:paraId="20E6A725" w14:textId="77777777" w:rsidR="008A1D84" w:rsidRPr="00CB38F4" w:rsidRDefault="008A1D84" w:rsidP="008A1D84">
      <w:pPr>
        <w:pStyle w:val="Title"/>
        <w:numPr>
          <w:ilvl w:val="0"/>
          <w:numId w:val="8"/>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Extensive experience as a court interpreter for State, Federal and Immigration Courts</w:t>
      </w:r>
      <w:r>
        <w:rPr>
          <w:rFonts w:ascii="Verdana" w:hAnsi="Verdana" w:cs="Arial"/>
          <w:b w:val="0"/>
          <w:bCs w:val="0"/>
          <w:sz w:val="20"/>
          <w:u w:val="none"/>
          <w:lang w:val="en-US"/>
        </w:rPr>
        <w:t xml:space="preserve">  </w:t>
      </w:r>
    </w:p>
    <w:p w14:paraId="4BA6EC2A" w14:textId="77777777" w:rsidR="008A1D84" w:rsidRPr="00CB38F4" w:rsidRDefault="008A1D84" w:rsidP="008A1D84">
      <w:pPr>
        <w:pStyle w:val="Title"/>
        <w:numPr>
          <w:ilvl w:val="0"/>
          <w:numId w:val="8"/>
        </w:numPr>
        <w:spacing w:before="240" w:line="276" w:lineRule="auto"/>
        <w:jc w:val="both"/>
        <w:rPr>
          <w:rFonts w:ascii="Verdana" w:hAnsi="Verdana" w:cs="Arial"/>
          <w:b w:val="0"/>
          <w:bCs w:val="0"/>
          <w:sz w:val="20"/>
          <w:u w:val="none"/>
          <w:lang w:val="en-US"/>
        </w:rPr>
      </w:pPr>
      <w:r w:rsidRPr="00CB38F4">
        <w:rPr>
          <w:rFonts w:ascii="Verdana" w:hAnsi="Verdana" w:cs="Arial"/>
          <w:b w:val="0"/>
          <w:bCs w:val="0"/>
          <w:sz w:val="20"/>
          <w:u w:val="none"/>
          <w:lang w:val="en-US"/>
        </w:rPr>
        <w:t>Extensive experience as a</w:t>
      </w:r>
      <w:r>
        <w:rPr>
          <w:rFonts w:ascii="Verdana" w:hAnsi="Verdana" w:cs="Arial"/>
          <w:b w:val="0"/>
          <w:bCs w:val="0"/>
          <w:sz w:val="20"/>
          <w:u w:val="none"/>
          <w:lang w:val="en-US"/>
        </w:rPr>
        <w:t xml:space="preserve"> </w:t>
      </w:r>
      <w:r w:rsidRPr="00CB38F4">
        <w:rPr>
          <w:rFonts w:ascii="Verdana" w:hAnsi="Verdana" w:cs="Arial"/>
          <w:b w:val="0"/>
          <w:bCs w:val="0"/>
          <w:sz w:val="20"/>
          <w:u w:val="none"/>
          <w:lang w:val="en-US"/>
        </w:rPr>
        <w:t>consecutive</w:t>
      </w:r>
      <w:r>
        <w:rPr>
          <w:rFonts w:ascii="Verdana" w:hAnsi="Verdana" w:cs="Arial"/>
          <w:b w:val="0"/>
          <w:bCs w:val="0"/>
          <w:sz w:val="20"/>
          <w:u w:val="none"/>
          <w:lang w:val="en-US"/>
        </w:rPr>
        <w:t xml:space="preserve"> and conference</w:t>
      </w:r>
      <w:r w:rsidRPr="00CB38F4">
        <w:rPr>
          <w:rFonts w:ascii="Verdana" w:hAnsi="Verdana" w:cs="Arial"/>
          <w:b w:val="0"/>
          <w:bCs w:val="0"/>
          <w:sz w:val="20"/>
          <w:u w:val="none"/>
          <w:lang w:val="en-US"/>
        </w:rPr>
        <w:t xml:space="preserve"> interpreter in </w:t>
      </w:r>
      <w:r>
        <w:rPr>
          <w:rFonts w:ascii="Verdana" w:hAnsi="Verdana" w:cs="Arial"/>
          <w:b w:val="0"/>
          <w:bCs w:val="0"/>
          <w:sz w:val="20"/>
          <w:u w:val="none"/>
          <w:lang w:val="en-US"/>
        </w:rPr>
        <w:t xml:space="preserve">GDOT public open houses, CDC conferences, </w:t>
      </w:r>
      <w:r w:rsidRPr="00CB38F4">
        <w:rPr>
          <w:rFonts w:ascii="Verdana" w:hAnsi="Verdana" w:cs="Arial"/>
          <w:b w:val="0"/>
          <w:bCs w:val="0"/>
          <w:sz w:val="20"/>
          <w:u w:val="none"/>
          <w:lang w:val="en-US"/>
        </w:rPr>
        <w:t>enrollment benefits, business visits, trade fairs, focus groups</w:t>
      </w:r>
      <w:r>
        <w:rPr>
          <w:rFonts w:ascii="Verdana" w:hAnsi="Verdana" w:cs="Arial"/>
          <w:b w:val="0"/>
          <w:bCs w:val="0"/>
          <w:sz w:val="20"/>
          <w:u w:val="none"/>
          <w:lang w:val="en-US"/>
        </w:rPr>
        <w:t xml:space="preserve"> and</w:t>
      </w:r>
      <w:r w:rsidRPr="00CB38F4">
        <w:rPr>
          <w:rFonts w:ascii="Verdana" w:hAnsi="Verdana" w:cs="Arial"/>
          <w:b w:val="0"/>
          <w:bCs w:val="0"/>
          <w:sz w:val="20"/>
          <w:u w:val="none"/>
          <w:lang w:val="en-US"/>
        </w:rPr>
        <w:t xml:space="preserve"> corporate events </w:t>
      </w:r>
    </w:p>
    <w:p w14:paraId="5DBEEA29" w14:textId="77777777" w:rsidR="008A1D84" w:rsidRPr="00CB38F4" w:rsidRDefault="008A1D84" w:rsidP="008A1D84">
      <w:pPr>
        <w:pStyle w:val="ResumeSectionHeaders"/>
        <w:pBdr>
          <w:top w:val="single" w:sz="18" w:space="0" w:color="auto"/>
        </w:pBdr>
      </w:pPr>
      <w:r w:rsidRPr="00CB38F4">
        <w:t xml:space="preserve">Continuing Education (Last </w:t>
      </w:r>
      <w:r>
        <w:t xml:space="preserve">three </w:t>
      </w:r>
      <w:r w:rsidRPr="00CB38F4">
        <w:t>years)</w:t>
      </w:r>
    </w:p>
    <w:p w14:paraId="002A1E1C" w14:textId="77777777" w:rsidR="008A1D84" w:rsidRDefault="008A1D84" w:rsidP="008A1D84">
      <w:pPr>
        <w:numPr>
          <w:ilvl w:val="0"/>
          <w:numId w:val="9"/>
        </w:numPr>
        <w:spacing w:before="240" w:line="276" w:lineRule="auto"/>
        <w:jc w:val="both"/>
        <w:rPr>
          <w:rFonts w:cs="Arial"/>
          <w:sz w:val="20"/>
        </w:rPr>
      </w:pPr>
      <w:r>
        <w:rPr>
          <w:rFonts w:cs="Arial"/>
          <w:sz w:val="20"/>
        </w:rPr>
        <w:t>December 2017: Embracing Artificial Intelligence (webinar)</w:t>
      </w:r>
    </w:p>
    <w:p w14:paraId="6AD1CB45" w14:textId="77777777" w:rsidR="008A1D84" w:rsidRDefault="008A1D84" w:rsidP="008A1D84">
      <w:pPr>
        <w:numPr>
          <w:ilvl w:val="0"/>
          <w:numId w:val="9"/>
        </w:numPr>
        <w:spacing w:before="240" w:line="276" w:lineRule="auto"/>
        <w:jc w:val="both"/>
        <w:rPr>
          <w:rFonts w:cs="Arial"/>
          <w:sz w:val="20"/>
        </w:rPr>
      </w:pPr>
      <w:r>
        <w:rPr>
          <w:rFonts w:cs="Arial"/>
          <w:sz w:val="20"/>
        </w:rPr>
        <w:t>May-June 2017: Veterinary Medicine, an Introduction for Translators (3-course webinar)</w:t>
      </w:r>
    </w:p>
    <w:p w14:paraId="0D7011A1" w14:textId="77777777" w:rsidR="008A1D84" w:rsidRDefault="008A1D84" w:rsidP="008A1D84">
      <w:pPr>
        <w:numPr>
          <w:ilvl w:val="0"/>
          <w:numId w:val="9"/>
        </w:numPr>
        <w:spacing w:before="240" w:line="276" w:lineRule="auto"/>
        <w:jc w:val="both"/>
        <w:rPr>
          <w:rFonts w:cs="Arial"/>
          <w:sz w:val="20"/>
        </w:rPr>
      </w:pPr>
      <w:r>
        <w:rPr>
          <w:rFonts w:cs="Arial"/>
          <w:sz w:val="20"/>
        </w:rPr>
        <w:t>May 2017: Transcreation with a Twist (ATA webinar)</w:t>
      </w:r>
    </w:p>
    <w:p w14:paraId="1F60FD38" w14:textId="77777777" w:rsidR="008A1D84" w:rsidRDefault="008A1D84" w:rsidP="008A1D84">
      <w:pPr>
        <w:numPr>
          <w:ilvl w:val="0"/>
          <w:numId w:val="9"/>
        </w:numPr>
        <w:spacing w:before="240" w:line="276" w:lineRule="auto"/>
        <w:jc w:val="both"/>
        <w:rPr>
          <w:rFonts w:cs="Arial"/>
          <w:sz w:val="20"/>
        </w:rPr>
      </w:pPr>
      <w:r>
        <w:rPr>
          <w:rFonts w:cs="Arial"/>
          <w:sz w:val="20"/>
        </w:rPr>
        <w:t>March 2017: A 2017 Update in Medical Translation Terminology (webinar)</w:t>
      </w:r>
    </w:p>
    <w:p w14:paraId="66DF1BDE" w14:textId="77777777" w:rsidR="008A1D84" w:rsidRDefault="008A1D84" w:rsidP="008A1D84">
      <w:pPr>
        <w:numPr>
          <w:ilvl w:val="0"/>
          <w:numId w:val="9"/>
        </w:numPr>
        <w:spacing w:before="240" w:line="276" w:lineRule="auto"/>
        <w:jc w:val="both"/>
        <w:rPr>
          <w:rFonts w:cs="Arial"/>
          <w:sz w:val="20"/>
        </w:rPr>
      </w:pPr>
      <w:r>
        <w:rPr>
          <w:rFonts w:cs="Arial"/>
          <w:sz w:val="20"/>
        </w:rPr>
        <w:t>December 2016: Law-Making Process in the EU &amp; EU Law (two seminars)</w:t>
      </w:r>
    </w:p>
    <w:p w14:paraId="183CFB47" w14:textId="77777777" w:rsidR="008A1D84" w:rsidRDefault="008A1D84" w:rsidP="008A1D84">
      <w:pPr>
        <w:numPr>
          <w:ilvl w:val="0"/>
          <w:numId w:val="9"/>
        </w:numPr>
        <w:spacing w:before="240" w:line="276" w:lineRule="auto"/>
        <w:jc w:val="both"/>
        <w:rPr>
          <w:rFonts w:cs="Arial"/>
          <w:sz w:val="20"/>
        </w:rPr>
      </w:pPr>
      <w:r>
        <w:rPr>
          <w:rFonts w:cs="Arial"/>
          <w:sz w:val="20"/>
        </w:rPr>
        <w:t>December 2016: Finding Mistakes in Your Translation (webinar)</w:t>
      </w:r>
    </w:p>
    <w:p w14:paraId="76808E48" w14:textId="77777777" w:rsidR="008A1D84" w:rsidRDefault="008A1D84" w:rsidP="008A1D84">
      <w:pPr>
        <w:numPr>
          <w:ilvl w:val="0"/>
          <w:numId w:val="9"/>
        </w:numPr>
        <w:spacing w:before="240" w:line="276" w:lineRule="auto"/>
        <w:jc w:val="both"/>
        <w:rPr>
          <w:rFonts w:cs="Arial"/>
          <w:sz w:val="20"/>
        </w:rPr>
      </w:pPr>
      <w:r>
        <w:rPr>
          <w:rFonts w:cs="Arial"/>
          <w:sz w:val="20"/>
        </w:rPr>
        <w:t xml:space="preserve">August 4 to 6, 2014: FIT Worldwide Congress 2014, Berlin, Germany </w:t>
      </w:r>
    </w:p>
    <w:p w14:paraId="3CDF68E7" w14:textId="77777777" w:rsidR="008A1D84" w:rsidRPr="00CB38F4" w:rsidRDefault="008A1D84" w:rsidP="008A1D84">
      <w:pPr>
        <w:pStyle w:val="ResumeSectionHeaders"/>
      </w:pPr>
    </w:p>
    <w:p w14:paraId="61C82C6C" w14:textId="77777777" w:rsidR="008A1D84" w:rsidRPr="00CB38F4" w:rsidRDefault="008A1D84" w:rsidP="008A1D84">
      <w:pPr>
        <w:pStyle w:val="Title"/>
        <w:rPr>
          <w:rFonts w:ascii="Verdana" w:hAnsi="Verdana" w:cs="Arial"/>
          <w:sz w:val="20"/>
          <w:szCs w:val="20"/>
          <w:u w:val="none"/>
          <w:lang w:val="en-US"/>
        </w:rPr>
      </w:pPr>
      <w:r w:rsidRPr="00CB38F4">
        <w:rPr>
          <w:rFonts w:ascii="Verdana" w:hAnsi="Verdana" w:cs="Arial"/>
          <w:sz w:val="20"/>
          <w:szCs w:val="20"/>
          <w:u w:val="none"/>
          <w:lang w:val="en-US"/>
        </w:rPr>
        <w:t>PRESENTATIONS</w:t>
      </w:r>
    </w:p>
    <w:p w14:paraId="575D2883" w14:textId="77777777" w:rsidR="008A1D84" w:rsidRPr="00CB38F4" w:rsidRDefault="008A1D84" w:rsidP="008A1D84">
      <w:pPr>
        <w:pStyle w:val="Title"/>
        <w:numPr>
          <w:ilvl w:val="0"/>
          <w:numId w:val="10"/>
        </w:numPr>
        <w:spacing w:before="240" w:line="276" w:lineRule="auto"/>
        <w:jc w:val="both"/>
        <w:rPr>
          <w:rFonts w:ascii="Verdana" w:hAnsi="Verdana" w:cs="Arial"/>
          <w:b w:val="0"/>
          <w:sz w:val="20"/>
          <w:szCs w:val="20"/>
          <w:u w:val="none"/>
          <w:lang w:val="en-US"/>
        </w:rPr>
      </w:pPr>
      <w:r w:rsidRPr="00CB38F4">
        <w:rPr>
          <w:rFonts w:ascii="Verdana" w:hAnsi="Verdana" w:cs="Arial"/>
          <w:b w:val="0"/>
          <w:sz w:val="20"/>
          <w:szCs w:val="20"/>
          <w:u w:val="none"/>
          <w:lang w:val="en-US"/>
        </w:rPr>
        <w:t xml:space="preserve">September 26, 2010: </w:t>
      </w:r>
      <w:r w:rsidRPr="00CB38F4">
        <w:rPr>
          <w:rFonts w:ascii="Verdana" w:hAnsi="Verdana" w:cs="Arial"/>
          <w:b w:val="0"/>
          <w:i/>
          <w:sz w:val="20"/>
          <w:szCs w:val="20"/>
          <w:u w:val="none"/>
          <w:lang w:val="en-US"/>
        </w:rPr>
        <w:t xml:space="preserve">“Sight Translation: Mission </w:t>
      </w:r>
      <w:r w:rsidRPr="00CB38F4">
        <w:rPr>
          <w:rFonts w:ascii="Verdana" w:hAnsi="Verdana" w:cs="Arial"/>
          <w:b w:val="0"/>
          <w:i/>
          <w:strike/>
          <w:sz w:val="20"/>
          <w:szCs w:val="20"/>
          <w:u w:val="none"/>
          <w:lang w:val="en-US"/>
        </w:rPr>
        <w:t>Im</w:t>
      </w:r>
      <w:r w:rsidRPr="00CB38F4">
        <w:rPr>
          <w:rFonts w:ascii="Verdana" w:hAnsi="Verdana" w:cs="Arial"/>
          <w:b w:val="0"/>
          <w:i/>
          <w:sz w:val="20"/>
          <w:szCs w:val="20"/>
          <w:u w:val="none"/>
          <w:lang w:val="en-US"/>
        </w:rPr>
        <w:t xml:space="preserve">possible,” </w:t>
      </w:r>
      <w:r w:rsidRPr="00CB38F4">
        <w:rPr>
          <w:rFonts w:ascii="Verdana" w:hAnsi="Verdana" w:cs="Arial"/>
          <w:b w:val="0"/>
          <w:sz w:val="20"/>
          <w:szCs w:val="20"/>
          <w:u w:val="none"/>
          <w:lang w:val="en-US"/>
        </w:rPr>
        <w:t>4</w:t>
      </w:r>
      <w:r w:rsidRPr="00CB38F4">
        <w:rPr>
          <w:rFonts w:ascii="Verdana" w:hAnsi="Verdana" w:cs="Arial"/>
          <w:b w:val="0"/>
          <w:sz w:val="20"/>
          <w:szCs w:val="20"/>
          <w:u w:val="none"/>
          <w:vertAlign w:val="superscript"/>
          <w:lang w:val="en-US"/>
        </w:rPr>
        <w:t>th</w:t>
      </w:r>
      <w:r w:rsidRPr="00CB38F4">
        <w:rPr>
          <w:rFonts w:ascii="Verdana" w:hAnsi="Verdana" w:cs="Arial"/>
          <w:b w:val="0"/>
          <w:sz w:val="20"/>
          <w:szCs w:val="20"/>
          <w:u w:val="none"/>
          <w:lang w:val="en-US"/>
        </w:rPr>
        <w:t xml:space="preserve"> AAIT Annual Conference, Atlanta</w:t>
      </w:r>
    </w:p>
    <w:p w14:paraId="2BE81E68" w14:textId="77777777" w:rsidR="008A1D84" w:rsidRDefault="008A1D84" w:rsidP="008A1D84">
      <w:pPr>
        <w:pStyle w:val="Title"/>
        <w:numPr>
          <w:ilvl w:val="0"/>
          <w:numId w:val="10"/>
        </w:numPr>
        <w:spacing w:before="240" w:line="276" w:lineRule="auto"/>
        <w:jc w:val="both"/>
        <w:rPr>
          <w:rFonts w:ascii="Verdana" w:hAnsi="Verdana" w:cs="Arial"/>
          <w:b w:val="0"/>
          <w:sz w:val="20"/>
          <w:szCs w:val="20"/>
          <w:u w:val="none"/>
          <w:lang w:val="en-US"/>
        </w:rPr>
      </w:pPr>
      <w:r>
        <w:rPr>
          <w:rFonts w:ascii="Verdana" w:hAnsi="Verdana" w:cs="Arial"/>
          <w:b w:val="0"/>
          <w:sz w:val="20"/>
          <w:szCs w:val="20"/>
          <w:u w:val="none"/>
          <w:lang w:val="en-US"/>
        </w:rPr>
        <w:lastRenderedPageBreak/>
        <w:t xml:space="preserve">October 26, 2009: </w:t>
      </w:r>
      <w:r>
        <w:rPr>
          <w:rFonts w:ascii="Verdana" w:hAnsi="Verdana" w:cs="Arial"/>
          <w:b w:val="0"/>
          <w:i/>
          <w:sz w:val="20"/>
          <w:szCs w:val="20"/>
          <w:u w:val="none"/>
          <w:lang w:val="en-US"/>
        </w:rPr>
        <w:t xml:space="preserve">“Language, Cultures and Careers,” </w:t>
      </w:r>
      <w:r>
        <w:rPr>
          <w:rFonts w:ascii="Verdana" w:hAnsi="Verdana" w:cs="Arial"/>
          <w:b w:val="0"/>
          <w:sz w:val="20"/>
          <w:szCs w:val="20"/>
          <w:u w:val="none"/>
          <w:lang w:val="en-US"/>
        </w:rPr>
        <w:t xml:space="preserve">The Career Center, Emory University, Atlanta </w:t>
      </w:r>
    </w:p>
    <w:p w14:paraId="02E33614" w14:textId="77777777" w:rsidR="008A1D84" w:rsidRPr="00CB38F4" w:rsidRDefault="008A1D84" w:rsidP="008A1D84">
      <w:pPr>
        <w:pStyle w:val="Title"/>
        <w:numPr>
          <w:ilvl w:val="0"/>
          <w:numId w:val="10"/>
        </w:numPr>
        <w:spacing w:before="240" w:line="276" w:lineRule="auto"/>
        <w:jc w:val="both"/>
        <w:rPr>
          <w:rFonts w:ascii="Verdana" w:hAnsi="Verdana" w:cs="Arial"/>
          <w:b w:val="0"/>
          <w:sz w:val="20"/>
          <w:szCs w:val="20"/>
          <w:u w:val="none"/>
          <w:lang w:val="en-US"/>
        </w:rPr>
      </w:pPr>
      <w:r w:rsidRPr="00CB38F4">
        <w:rPr>
          <w:rFonts w:ascii="Verdana" w:hAnsi="Verdana" w:cs="Arial"/>
          <w:b w:val="0"/>
          <w:sz w:val="20"/>
          <w:szCs w:val="20"/>
          <w:u w:val="none"/>
          <w:lang w:val="en-US"/>
        </w:rPr>
        <w:t>April 17, 2008 &amp; March 25, 2009: “</w:t>
      </w:r>
      <w:r w:rsidRPr="00005CAF">
        <w:rPr>
          <w:rFonts w:ascii="Verdana" w:hAnsi="Verdana" w:cs="Arial"/>
          <w:b w:val="0"/>
          <w:i/>
          <w:sz w:val="20"/>
          <w:szCs w:val="20"/>
          <w:u w:val="none"/>
          <w:lang w:val="en-US"/>
        </w:rPr>
        <w:t>How to Operate a Translation Agency</w:t>
      </w:r>
      <w:r w:rsidRPr="00CB38F4">
        <w:rPr>
          <w:rFonts w:ascii="Verdana" w:hAnsi="Verdana" w:cs="Arial"/>
          <w:b w:val="0"/>
          <w:sz w:val="20"/>
          <w:szCs w:val="20"/>
          <w:u w:val="none"/>
          <w:lang w:val="en-US"/>
        </w:rPr>
        <w:t>," Department of Modern and Classic Languages, Georgia State University</w:t>
      </w:r>
    </w:p>
    <w:p w14:paraId="619E5CE1" w14:textId="77777777" w:rsidR="008A1D84" w:rsidRPr="00CB38F4" w:rsidRDefault="008A1D84" w:rsidP="008A1D84">
      <w:pPr>
        <w:pStyle w:val="Title"/>
        <w:numPr>
          <w:ilvl w:val="0"/>
          <w:numId w:val="10"/>
        </w:numPr>
        <w:spacing w:before="240" w:line="276" w:lineRule="auto"/>
        <w:jc w:val="both"/>
        <w:rPr>
          <w:rFonts w:ascii="Verdana" w:hAnsi="Verdana" w:cs="Arial"/>
          <w:b w:val="0"/>
          <w:sz w:val="20"/>
          <w:szCs w:val="20"/>
          <w:u w:val="none"/>
          <w:lang w:val="en-US"/>
        </w:rPr>
      </w:pPr>
      <w:r w:rsidRPr="00CB38F4">
        <w:rPr>
          <w:rFonts w:ascii="Verdana" w:hAnsi="Verdana" w:cs="Arial"/>
          <w:b w:val="0"/>
          <w:sz w:val="20"/>
          <w:u w:val="none"/>
          <w:lang w:val="en-US"/>
        </w:rPr>
        <w:t>October 10, 2008: “</w:t>
      </w:r>
      <w:r w:rsidRPr="00CB38F4">
        <w:rPr>
          <w:rFonts w:ascii="Verdana" w:hAnsi="Verdana" w:cs="Arial"/>
          <w:b w:val="0"/>
          <w:i/>
          <w:sz w:val="20"/>
          <w:u w:val="none"/>
          <w:lang w:val="en-US"/>
        </w:rPr>
        <w:t>Secrets for Successful Translation Projects</w:t>
      </w:r>
      <w:r w:rsidRPr="00CB38F4">
        <w:rPr>
          <w:rFonts w:ascii="Verdana" w:hAnsi="Verdana" w:cs="Arial"/>
          <w:b w:val="0"/>
          <w:sz w:val="20"/>
          <w:u w:val="none"/>
          <w:lang w:val="en-US"/>
        </w:rPr>
        <w:t>,” 25</w:t>
      </w:r>
      <w:r w:rsidRPr="00CB38F4">
        <w:rPr>
          <w:rFonts w:ascii="Verdana" w:hAnsi="Verdana" w:cs="Arial"/>
          <w:b w:val="0"/>
          <w:sz w:val="20"/>
          <w:u w:val="none"/>
          <w:vertAlign w:val="superscript"/>
          <w:lang w:val="en-US"/>
        </w:rPr>
        <w:t>th</w:t>
      </w:r>
      <w:r w:rsidRPr="00CB38F4">
        <w:rPr>
          <w:rFonts w:ascii="Verdana" w:hAnsi="Verdana" w:cs="Arial"/>
          <w:b w:val="0"/>
          <w:sz w:val="20"/>
          <w:u w:val="none"/>
          <w:lang w:val="en-US"/>
        </w:rPr>
        <w:t xml:space="preserve"> Practical Conference on Communication, Technical Communication in a Global Economy, Society for Technical Communication, Chattanooga, TN</w:t>
      </w:r>
    </w:p>
    <w:p w14:paraId="135E05C0" w14:textId="77777777" w:rsidR="008A1D84" w:rsidRPr="00CB38F4" w:rsidRDefault="008A1D84" w:rsidP="008A1D84">
      <w:pPr>
        <w:pStyle w:val="Title"/>
        <w:numPr>
          <w:ilvl w:val="0"/>
          <w:numId w:val="10"/>
        </w:numPr>
        <w:spacing w:before="240" w:line="276" w:lineRule="auto"/>
        <w:jc w:val="both"/>
        <w:rPr>
          <w:rFonts w:ascii="Verdana" w:hAnsi="Verdana" w:cs="Arial"/>
          <w:b w:val="0"/>
          <w:sz w:val="20"/>
          <w:szCs w:val="20"/>
          <w:u w:val="none"/>
          <w:lang w:val="en-US"/>
        </w:rPr>
      </w:pPr>
      <w:r w:rsidRPr="00CB38F4">
        <w:rPr>
          <w:rFonts w:ascii="Verdana" w:hAnsi="Verdana" w:cs="Arial"/>
          <w:b w:val="0"/>
          <w:sz w:val="20"/>
          <w:u w:val="none"/>
          <w:lang w:val="en-US"/>
        </w:rPr>
        <w:t>July 27, 2006: “</w:t>
      </w:r>
      <w:r w:rsidRPr="00CB38F4">
        <w:rPr>
          <w:rFonts w:ascii="Verdana" w:hAnsi="Verdana" w:cs="Arial"/>
          <w:b w:val="0"/>
          <w:i/>
          <w:sz w:val="20"/>
          <w:u w:val="none"/>
          <w:lang w:val="en-US"/>
        </w:rPr>
        <w:t>Court Interpreting Program in the State of Georgia,</w:t>
      </w:r>
      <w:r w:rsidRPr="00CB38F4">
        <w:rPr>
          <w:rFonts w:ascii="Verdana" w:hAnsi="Verdana" w:cs="Arial"/>
          <w:b w:val="0"/>
          <w:sz w:val="20"/>
          <w:u w:val="none"/>
          <w:lang w:val="en-US"/>
        </w:rPr>
        <w:t>” 1</w:t>
      </w:r>
      <w:r w:rsidRPr="00CB38F4">
        <w:rPr>
          <w:rFonts w:ascii="Verdana" w:hAnsi="Verdana" w:cs="Arial"/>
          <w:b w:val="0"/>
          <w:sz w:val="20"/>
          <w:u w:val="none"/>
          <w:vertAlign w:val="superscript"/>
          <w:lang w:val="en-US"/>
        </w:rPr>
        <w:t>st</w:t>
      </w:r>
      <w:r w:rsidRPr="00CB38F4">
        <w:rPr>
          <w:rFonts w:ascii="Verdana" w:hAnsi="Verdana" w:cs="Arial"/>
          <w:b w:val="0"/>
          <w:sz w:val="20"/>
          <w:u w:val="none"/>
          <w:lang w:val="en-US"/>
        </w:rPr>
        <w:t xml:space="preserve"> Translation Conference in Buenos Aires, Argentina – Colegio de </w:t>
      </w:r>
      <w:proofErr w:type="spellStart"/>
      <w:r w:rsidRPr="00CB38F4">
        <w:rPr>
          <w:rFonts w:ascii="Verdana" w:hAnsi="Verdana" w:cs="Arial"/>
          <w:b w:val="0"/>
          <w:sz w:val="20"/>
          <w:u w:val="none"/>
          <w:lang w:val="en-US"/>
        </w:rPr>
        <w:t>Traductores</w:t>
      </w:r>
      <w:proofErr w:type="spellEnd"/>
      <w:r w:rsidRPr="00CB38F4">
        <w:rPr>
          <w:rFonts w:ascii="Verdana" w:hAnsi="Verdana" w:cs="Arial"/>
          <w:b w:val="0"/>
          <w:sz w:val="20"/>
          <w:u w:val="none"/>
          <w:lang w:val="en-US"/>
        </w:rPr>
        <w:t xml:space="preserve"> </w:t>
      </w:r>
      <w:proofErr w:type="spellStart"/>
      <w:r w:rsidRPr="00CB38F4">
        <w:rPr>
          <w:rFonts w:ascii="Verdana" w:hAnsi="Verdana" w:cs="Arial"/>
          <w:b w:val="0"/>
          <w:sz w:val="20"/>
          <w:u w:val="none"/>
          <w:lang w:val="en-US"/>
        </w:rPr>
        <w:t>Públicos</w:t>
      </w:r>
      <w:proofErr w:type="spellEnd"/>
      <w:r w:rsidRPr="00CB38F4">
        <w:rPr>
          <w:rFonts w:ascii="Verdana" w:hAnsi="Verdana" w:cs="Arial"/>
          <w:b w:val="0"/>
          <w:sz w:val="20"/>
          <w:u w:val="none"/>
          <w:lang w:val="en-US"/>
        </w:rPr>
        <w:t xml:space="preserve"> de la Ciudad de Buenos Aires</w:t>
      </w:r>
    </w:p>
    <w:p w14:paraId="190F5159" w14:textId="77777777" w:rsidR="008A1D84" w:rsidRPr="00CB38F4" w:rsidRDefault="008A1D84" w:rsidP="008A1D84">
      <w:pPr>
        <w:pStyle w:val="ResumeSectionHeaders"/>
        <w:rPr>
          <w:sz w:val="20"/>
        </w:rPr>
      </w:pPr>
      <w:r w:rsidRPr="00CB38F4">
        <w:rPr>
          <w:sz w:val="20"/>
        </w:rPr>
        <w:t>PUBLICATIONS</w:t>
      </w:r>
    </w:p>
    <w:p w14:paraId="7BB07874" w14:textId="77777777" w:rsidR="008A1D84" w:rsidRPr="007668E8" w:rsidRDefault="008A1D84" w:rsidP="008A1D84">
      <w:pPr>
        <w:numPr>
          <w:ilvl w:val="0"/>
          <w:numId w:val="12"/>
        </w:numPr>
        <w:spacing w:before="240" w:line="276" w:lineRule="auto"/>
        <w:rPr>
          <w:rFonts w:cs="Arial"/>
          <w:bCs/>
          <w:sz w:val="20"/>
          <w:lang w:val="es-ES"/>
        </w:rPr>
      </w:pPr>
      <w:r w:rsidRPr="007668E8">
        <w:rPr>
          <w:rFonts w:cs="Arial"/>
          <w:bCs/>
          <w:i/>
          <w:sz w:val="20"/>
          <w:lang w:val="es-ES"/>
        </w:rPr>
        <w:t xml:space="preserve">“El orgullo de ser parte del cambio,” </w:t>
      </w:r>
      <w:proofErr w:type="spellStart"/>
      <w:r w:rsidRPr="007668E8">
        <w:rPr>
          <w:rFonts w:cs="Arial"/>
          <w:bCs/>
          <w:sz w:val="20"/>
          <w:lang w:val="es-ES"/>
        </w:rPr>
        <w:t>an</w:t>
      </w:r>
      <w:proofErr w:type="spellEnd"/>
      <w:r w:rsidRPr="007668E8">
        <w:rPr>
          <w:rFonts w:cs="Arial"/>
          <w:bCs/>
          <w:sz w:val="20"/>
          <w:lang w:val="es-ES"/>
        </w:rPr>
        <w:t xml:space="preserve"> </w:t>
      </w:r>
      <w:proofErr w:type="spellStart"/>
      <w:r w:rsidRPr="007668E8">
        <w:rPr>
          <w:rFonts w:cs="Arial"/>
          <w:bCs/>
          <w:sz w:val="20"/>
          <w:lang w:val="es-ES"/>
        </w:rPr>
        <w:t>article</w:t>
      </w:r>
      <w:proofErr w:type="spellEnd"/>
      <w:r w:rsidRPr="007668E8">
        <w:rPr>
          <w:rFonts w:cs="Arial"/>
          <w:bCs/>
          <w:sz w:val="20"/>
          <w:lang w:val="es-ES"/>
        </w:rPr>
        <w:t xml:space="preserve"> for </w:t>
      </w:r>
      <w:proofErr w:type="spellStart"/>
      <w:r w:rsidRPr="007668E8">
        <w:rPr>
          <w:rFonts w:cs="Arial"/>
          <w:bCs/>
          <w:sz w:val="20"/>
          <w:lang w:val="es-ES"/>
        </w:rPr>
        <w:t>the</w:t>
      </w:r>
      <w:proofErr w:type="spellEnd"/>
      <w:r w:rsidRPr="007668E8">
        <w:rPr>
          <w:rFonts w:cs="Arial"/>
          <w:bCs/>
          <w:sz w:val="20"/>
          <w:lang w:val="es-ES"/>
        </w:rPr>
        <w:t xml:space="preserve"> Colegio de Traductores Públicos de la Ciudad de Buenos Aires (CTBCBA), Argentina, #74, </w:t>
      </w:r>
      <w:proofErr w:type="spellStart"/>
      <w:r w:rsidRPr="007668E8">
        <w:rPr>
          <w:rFonts w:cs="Arial"/>
          <w:bCs/>
          <w:sz w:val="20"/>
          <w:lang w:val="es-ES"/>
        </w:rPr>
        <w:t>July</w:t>
      </w:r>
      <w:proofErr w:type="spellEnd"/>
      <w:r w:rsidRPr="007668E8">
        <w:rPr>
          <w:rFonts w:cs="Arial"/>
          <w:bCs/>
          <w:sz w:val="20"/>
          <w:lang w:val="es-ES"/>
        </w:rPr>
        <w:t>-August 2005</w:t>
      </w:r>
    </w:p>
    <w:p w14:paraId="3C09F207" w14:textId="77777777" w:rsidR="008A1D84" w:rsidRPr="008A1D84" w:rsidRDefault="008A1D84" w:rsidP="008A1D84">
      <w:pPr>
        <w:numPr>
          <w:ilvl w:val="0"/>
          <w:numId w:val="12"/>
        </w:numPr>
        <w:pBdr>
          <w:bottom w:val="single" w:sz="12" w:space="1" w:color="auto"/>
        </w:pBdr>
        <w:spacing w:before="240" w:line="276" w:lineRule="auto"/>
        <w:rPr>
          <w:rFonts w:cs="Arial"/>
          <w:bCs/>
          <w:sz w:val="20"/>
          <w:lang w:val="es-419"/>
        </w:rPr>
      </w:pPr>
      <w:r w:rsidRPr="008A1D84">
        <w:rPr>
          <w:rFonts w:cs="Arial"/>
          <w:bCs/>
          <w:i/>
          <w:sz w:val="20"/>
          <w:lang w:val="es-419"/>
        </w:rPr>
        <w:t xml:space="preserve">“Programa de certificación de intérpretes judiciales en Georgia,” </w:t>
      </w:r>
      <w:proofErr w:type="spellStart"/>
      <w:r w:rsidRPr="008A1D84">
        <w:rPr>
          <w:rFonts w:cs="Arial"/>
          <w:bCs/>
          <w:sz w:val="20"/>
          <w:lang w:val="es-419"/>
        </w:rPr>
        <w:t>an</w:t>
      </w:r>
      <w:proofErr w:type="spellEnd"/>
      <w:r w:rsidRPr="008A1D84">
        <w:rPr>
          <w:rFonts w:cs="Arial"/>
          <w:bCs/>
          <w:sz w:val="20"/>
          <w:lang w:val="es-419"/>
        </w:rPr>
        <w:t xml:space="preserve"> </w:t>
      </w:r>
      <w:proofErr w:type="spellStart"/>
      <w:r w:rsidRPr="008A1D84">
        <w:rPr>
          <w:rFonts w:cs="Arial"/>
          <w:bCs/>
          <w:sz w:val="20"/>
          <w:lang w:val="es-419"/>
        </w:rPr>
        <w:t>article</w:t>
      </w:r>
      <w:proofErr w:type="spellEnd"/>
      <w:r w:rsidRPr="008A1D84">
        <w:rPr>
          <w:rFonts w:cs="Arial"/>
          <w:bCs/>
          <w:sz w:val="20"/>
          <w:lang w:val="es-419"/>
        </w:rPr>
        <w:t xml:space="preserve"> for </w:t>
      </w:r>
      <w:proofErr w:type="spellStart"/>
      <w:r w:rsidRPr="008A1D84">
        <w:rPr>
          <w:rFonts w:cs="Arial"/>
          <w:bCs/>
          <w:sz w:val="20"/>
          <w:lang w:val="es-419"/>
        </w:rPr>
        <w:t>the</w:t>
      </w:r>
      <w:proofErr w:type="spellEnd"/>
      <w:r w:rsidRPr="008A1D84">
        <w:rPr>
          <w:rFonts w:cs="Arial"/>
          <w:bCs/>
          <w:sz w:val="20"/>
          <w:lang w:val="es-419"/>
        </w:rPr>
        <w:t xml:space="preserve"> Asociación Civil Nacional de Traductores e Intérpretes, CONALTI, Venezuela, # 35, Oct.-</w:t>
      </w:r>
      <w:proofErr w:type="spellStart"/>
      <w:r w:rsidRPr="008A1D84">
        <w:rPr>
          <w:rFonts w:cs="Arial"/>
          <w:bCs/>
          <w:sz w:val="20"/>
          <w:lang w:val="es-419"/>
        </w:rPr>
        <w:t>Dec</w:t>
      </w:r>
      <w:proofErr w:type="spellEnd"/>
      <w:r w:rsidRPr="008A1D84">
        <w:rPr>
          <w:rFonts w:cs="Arial"/>
          <w:bCs/>
          <w:sz w:val="20"/>
          <w:lang w:val="es-419"/>
        </w:rPr>
        <w:t>. 2006</w:t>
      </w:r>
    </w:p>
    <w:p w14:paraId="6496C1FE" w14:textId="77777777" w:rsidR="008A1D84" w:rsidRPr="00CB38F4" w:rsidRDefault="008A1D84" w:rsidP="008A1D84">
      <w:pPr>
        <w:spacing w:before="240"/>
        <w:jc w:val="center"/>
        <w:rPr>
          <w:rFonts w:cs="Arial"/>
          <w:b/>
          <w:bCs/>
          <w:sz w:val="20"/>
        </w:rPr>
      </w:pPr>
      <w:r w:rsidRPr="00CB38F4">
        <w:rPr>
          <w:rFonts w:cs="Arial"/>
          <w:b/>
          <w:bCs/>
          <w:sz w:val="20"/>
        </w:rPr>
        <w:t>PROFESSIONAL MEMBERSHIPS</w:t>
      </w:r>
    </w:p>
    <w:p w14:paraId="069D2A1C" w14:textId="77777777" w:rsidR="008A1D84" w:rsidRPr="00CB38F4" w:rsidRDefault="008A1D84" w:rsidP="008A1D84">
      <w:pPr>
        <w:numPr>
          <w:ilvl w:val="0"/>
          <w:numId w:val="11"/>
        </w:numPr>
        <w:spacing w:before="240" w:line="276" w:lineRule="auto"/>
        <w:ind w:firstLine="180"/>
        <w:jc w:val="both"/>
        <w:rPr>
          <w:rFonts w:cs="Arial"/>
          <w:b/>
          <w:bCs/>
          <w:sz w:val="20"/>
        </w:rPr>
      </w:pPr>
      <w:r w:rsidRPr="00CB38F4">
        <w:rPr>
          <w:rFonts w:cs="Arial"/>
          <w:sz w:val="20"/>
        </w:rPr>
        <w:t>American Translators Association (ATA)</w:t>
      </w:r>
    </w:p>
    <w:p w14:paraId="566518D0" w14:textId="30764B24" w:rsidR="008A1D84" w:rsidRPr="00C15B10" w:rsidRDefault="008A1D84" w:rsidP="008A1D84">
      <w:pPr>
        <w:numPr>
          <w:ilvl w:val="0"/>
          <w:numId w:val="11"/>
        </w:numPr>
        <w:spacing w:before="240" w:line="276" w:lineRule="auto"/>
        <w:ind w:firstLine="180"/>
        <w:jc w:val="both"/>
        <w:rPr>
          <w:rFonts w:cs="Arial"/>
          <w:b/>
          <w:bCs/>
          <w:sz w:val="20"/>
        </w:rPr>
      </w:pPr>
      <w:r w:rsidRPr="00CB38F4">
        <w:rPr>
          <w:rFonts w:cs="Arial"/>
          <w:sz w:val="20"/>
        </w:rPr>
        <w:t>Atlanta Association of Interpreters and Translators (AAIT)</w:t>
      </w:r>
    </w:p>
    <w:p w14:paraId="452D6CE9" w14:textId="147DA68F" w:rsidR="00C15B10" w:rsidRPr="00CB38F4" w:rsidRDefault="00C15B10" w:rsidP="008A1D84">
      <w:pPr>
        <w:numPr>
          <w:ilvl w:val="0"/>
          <w:numId w:val="11"/>
        </w:numPr>
        <w:spacing w:before="240" w:line="276" w:lineRule="auto"/>
        <w:ind w:firstLine="180"/>
        <w:jc w:val="both"/>
        <w:rPr>
          <w:rFonts w:cs="Arial"/>
          <w:b/>
          <w:bCs/>
          <w:sz w:val="20"/>
        </w:rPr>
      </w:pPr>
      <w:r>
        <w:rPr>
          <w:rFonts w:cs="Arial"/>
          <w:sz w:val="20"/>
        </w:rPr>
        <w:t>Volunteer Translator for Translators Without Borders</w:t>
      </w:r>
      <w:bookmarkStart w:id="0" w:name="_GoBack"/>
      <w:bookmarkEnd w:id="0"/>
    </w:p>
    <w:p w14:paraId="7F75B694" w14:textId="77777777" w:rsidR="008A1D84" w:rsidRPr="00CB38F4" w:rsidRDefault="008A1D84" w:rsidP="008A1D84">
      <w:pPr>
        <w:pStyle w:val="ResumeSectionHeaders"/>
      </w:pPr>
    </w:p>
    <w:p w14:paraId="61EA55DB" w14:textId="77777777" w:rsidR="008A1D84" w:rsidRPr="00CB38F4" w:rsidRDefault="008A1D84" w:rsidP="008A1D84">
      <w:pPr>
        <w:pStyle w:val="ResumeSectionHeaders"/>
      </w:pPr>
      <w:r w:rsidRPr="00CB38F4">
        <w:t xml:space="preserve">   Travel Availability</w:t>
      </w:r>
      <w:r>
        <w:t xml:space="preserve"> and References at request</w:t>
      </w:r>
    </w:p>
    <w:p w14:paraId="7E308513" w14:textId="77777777" w:rsidR="00CD054D" w:rsidRDefault="00CD054D"/>
    <w:sectPr w:rsidR="00CD054D" w:rsidSect="00E8166C">
      <w:headerReference w:type="default" r:id="rId6"/>
      <w:footerReference w:type="default" r:id="rId7"/>
      <w:pgSz w:w="11907" w:h="16839" w:code="9"/>
      <w:pgMar w:top="864" w:right="1008" w:bottom="864" w:left="1008"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3C40" w14:textId="77777777" w:rsidR="00A47280" w:rsidRDefault="00C15B10">
    <w:pPr>
      <w:pStyle w:val="Footer"/>
      <w:tabs>
        <w:tab w:val="clear" w:pos="9360"/>
        <w:tab w:val="right" w:pos="10062"/>
      </w:tabs>
    </w:pPr>
    <w:r>
      <w:rPr>
        <w:rStyle w:val="PageNumber"/>
        <w:rFonts w:cs="Tahoma"/>
        <w:i/>
        <w:sz w:val="16"/>
        <w:szCs w:val="16"/>
      </w:rPr>
      <w:t>Sandra Bravo</w:t>
    </w:r>
    <w:r>
      <w:rPr>
        <w:rStyle w:val="PageNumber"/>
        <w:rFonts w:cs="Tahoma"/>
        <w:i/>
        <w:sz w:val="16"/>
        <w:szCs w:val="16"/>
      </w:rPr>
      <w:t xml:space="preserve"> Resume</w:t>
    </w:r>
    <w:r>
      <w:rPr>
        <w:rStyle w:val="PageNumber"/>
        <w:rFonts w:cs="Tahoma"/>
        <w:i/>
        <w:sz w:val="16"/>
        <w:szCs w:val="16"/>
      </w:rPr>
      <w:tab/>
    </w:r>
    <w:r>
      <w:rPr>
        <w:rStyle w:val="PageNumber"/>
        <w:rFonts w:cs="Tahoma"/>
        <w:i/>
        <w:sz w:val="16"/>
        <w:szCs w:val="16"/>
      </w:rPr>
      <w:tab/>
      <w:t xml:space="preserve">Page </w:t>
    </w:r>
    <w:r>
      <w:rPr>
        <w:rStyle w:val="PageNumber"/>
        <w:rFonts w:cs="Tahoma"/>
        <w:sz w:val="16"/>
        <w:szCs w:val="16"/>
      </w:rPr>
      <w:fldChar w:fldCharType="begin"/>
    </w:r>
    <w:r>
      <w:rPr>
        <w:rStyle w:val="PageNumber"/>
        <w:rFonts w:cs="Tahoma"/>
        <w:sz w:val="16"/>
        <w:szCs w:val="16"/>
      </w:rPr>
      <w:instrText xml:space="preserve"> PAGE </w:instrText>
    </w:r>
    <w:r>
      <w:rPr>
        <w:rStyle w:val="PageNumber"/>
        <w:rFonts w:cs="Tahoma"/>
        <w:sz w:val="16"/>
        <w:szCs w:val="16"/>
      </w:rPr>
      <w:fldChar w:fldCharType="separate"/>
    </w:r>
    <w:r>
      <w:rPr>
        <w:rStyle w:val="PageNumber"/>
        <w:rFonts w:cs="Tahoma"/>
        <w:noProof/>
        <w:sz w:val="16"/>
        <w:szCs w:val="16"/>
      </w:rPr>
      <w:t>3</w:t>
    </w:r>
    <w:r>
      <w:rPr>
        <w:rStyle w:val="PageNumber"/>
        <w:rFonts w:cs="Tahoma"/>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A9C4" w14:textId="77777777" w:rsidR="00A47280" w:rsidRDefault="00C15B10">
    <w:pPr>
      <w:pStyle w:val="SubmitResume"/>
      <w:ind w:left="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E"/>
      </v:shape>
    </w:pict>
  </w:numPicBullet>
  <w:abstractNum w:abstractNumId="0" w15:restartNumberingAfterBreak="0">
    <w:nsid w:val="158F4A41"/>
    <w:multiLevelType w:val="hybridMultilevel"/>
    <w:tmpl w:val="C4EC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1DC3"/>
    <w:multiLevelType w:val="hybridMultilevel"/>
    <w:tmpl w:val="CED8DE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44AC"/>
    <w:multiLevelType w:val="hybridMultilevel"/>
    <w:tmpl w:val="7D78C28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9D4406A"/>
    <w:multiLevelType w:val="hybridMultilevel"/>
    <w:tmpl w:val="7B58818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15C2A7B"/>
    <w:multiLevelType w:val="hybridMultilevel"/>
    <w:tmpl w:val="EF7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942C4"/>
    <w:multiLevelType w:val="hybridMultilevel"/>
    <w:tmpl w:val="494AEA10"/>
    <w:lvl w:ilvl="0" w:tplc="58A406AA">
      <w:start w:val="1"/>
      <w:numFmt w:val="bullet"/>
      <w:lvlText w:val=""/>
      <w:lvlJc w:val="left"/>
      <w:pPr>
        <w:ind w:left="1080" w:hanging="360"/>
      </w:pPr>
      <w:rPr>
        <w:rFonts w:ascii="Wingdings" w:hAnsi="Wingdings" w:hint="default"/>
        <w:color w:val="943634"/>
        <w:sz w:val="24"/>
      </w:rPr>
    </w:lvl>
    <w:lvl w:ilvl="1" w:tplc="58A406AA">
      <w:start w:val="1"/>
      <w:numFmt w:val="bullet"/>
      <w:lvlText w:val=""/>
      <w:lvlJc w:val="left"/>
      <w:pPr>
        <w:ind w:left="1800" w:hanging="360"/>
      </w:pPr>
      <w:rPr>
        <w:rFonts w:ascii="Wingdings" w:hAnsi="Wingdings" w:hint="default"/>
        <w:color w:val="943634"/>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551510"/>
    <w:multiLevelType w:val="hybridMultilevel"/>
    <w:tmpl w:val="95F6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017E7"/>
    <w:multiLevelType w:val="hybridMultilevel"/>
    <w:tmpl w:val="71427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EC1336"/>
    <w:multiLevelType w:val="hybridMultilevel"/>
    <w:tmpl w:val="35C2D48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6AC2757E"/>
    <w:multiLevelType w:val="hybridMultilevel"/>
    <w:tmpl w:val="7EE24CC2"/>
    <w:lvl w:ilvl="0" w:tplc="0436E89A">
      <w:start w:val="1"/>
      <w:numFmt w:val="bullet"/>
      <w:pStyle w:val="BulletPoints"/>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C14960"/>
    <w:multiLevelType w:val="hybridMultilevel"/>
    <w:tmpl w:val="FE9A17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960"/>
        </w:tabs>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6F305849"/>
    <w:multiLevelType w:val="hybridMultilevel"/>
    <w:tmpl w:val="6DFA989C"/>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868EE"/>
    <w:multiLevelType w:val="hybridMultilevel"/>
    <w:tmpl w:val="65F4D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2"/>
  </w:num>
  <w:num w:numId="6">
    <w:abstractNumId w:val="5"/>
  </w:num>
  <w:num w:numId="7">
    <w:abstractNumId w:val="1"/>
  </w:num>
  <w:num w:numId="8">
    <w:abstractNumId w:val="7"/>
  </w:num>
  <w:num w:numId="9">
    <w:abstractNumId w:val="12"/>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84"/>
    <w:rsid w:val="007A7C69"/>
    <w:rsid w:val="008A1D84"/>
    <w:rsid w:val="00C15B10"/>
    <w:rsid w:val="00CD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AC9E"/>
  <w15:chartTrackingRefBased/>
  <w15:docId w15:val="{BD1F4737-BBF6-43E1-8F06-3FA10A3D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D84"/>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1D84"/>
    <w:pPr>
      <w:tabs>
        <w:tab w:val="center" w:pos="4680"/>
        <w:tab w:val="right" w:pos="9360"/>
      </w:tabs>
    </w:pPr>
  </w:style>
  <w:style w:type="character" w:customStyle="1" w:styleId="FooterChar">
    <w:name w:val="Footer Char"/>
    <w:basedOn w:val="DefaultParagraphFont"/>
    <w:link w:val="Footer"/>
    <w:uiPriority w:val="99"/>
    <w:semiHidden/>
    <w:rsid w:val="008A1D84"/>
    <w:rPr>
      <w:rFonts w:ascii="Verdana" w:eastAsia="Times New Roman" w:hAnsi="Verdana" w:cs="Times New Roman"/>
      <w:sz w:val="24"/>
      <w:szCs w:val="24"/>
    </w:rPr>
  </w:style>
  <w:style w:type="paragraph" w:customStyle="1" w:styleId="SubmitResume">
    <w:name w:val="Submit Resume"/>
    <w:basedOn w:val="Normal"/>
    <w:rsid w:val="008A1D84"/>
    <w:pPr>
      <w:spacing w:before="100"/>
    </w:pPr>
    <w:rPr>
      <w:rFonts w:cs="MS Shell Dlg"/>
      <w:i/>
      <w:color w:val="333399"/>
      <w:sz w:val="16"/>
      <w:szCs w:val="15"/>
    </w:rPr>
  </w:style>
  <w:style w:type="paragraph" w:customStyle="1" w:styleId="Resumetitle">
    <w:name w:val="Resume title"/>
    <w:basedOn w:val="Normal"/>
    <w:rsid w:val="008A1D84"/>
    <w:pPr>
      <w:pBdr>
        <w:top w:val="single" w:sz="24" w:space="1" w:color="auto"/>
      </w:pBdr>
      <w:spacing w:before="120" w:after="240"/>
      <w:jc w:val="center"/>
    </w:pPr>
    <w:rPr>
      <w:rFonts w:eastAsia="MS Mincho" w:cs="Tahoma"/>
      <w:b/>
      <w:bCs/>
      <w:spacing w:val="16"/>
      <w:sz w:val="28"/>
      <w:szCs w:val="20"/>
    </w:rPr>
  </w:style>
  <w:style w:type="paragraph" w:customStyle="1" w:styleId="ResumeSectionHeaders">
    <w:name w:val="Resume Section Headers"/>
    <w:basedOn w:val="Normal"/>
    <w:rsid w:val="008A1D84"/>
    <w:pPr>
      <w:pBdr>
        <w:top w:val="single" w:sz="18" w:space="1" w:color="auto"/>
      </w:pBdr>
      <w:spacing w:before="240" w:after="120"/>
      <w:jc w:val="center"/>
    </w:pPr>
    <w:rPr>
      <w:rFonts w:eastAsia="MS Mincho" w:cs="Tahoma"/>
      <w:b/>
      <w:bCs/>
      <w:sz w:val="22"/>
      <w:szCs w:val="20"/>
    </w:rPr>
  </w:style>
  <w:style w:type="character" w:styleId="PageNumber">
    <w:name w:val="page number"/>
    <w:basedOn w:val="DefaultParagraphFont"/>
    <w:rsid w:val="008A1D84"/>
  </w:style>
  <w:style w:type="paragraph" w:customStyle="1" w:styleId="BulletPoints">
    <w:name w:val="Bullet Points"/>
    <w:basedOn w:val="Normal"/>
    <w:rsid w:val="008A1D84"/>
    <w:pPr>
      <w:numPr>
        <w:numId w:val="1"/>
      </w:numPr>
      <w:spacing w:before="80" w:after="80"/>
    </w:pPr>
    <w:rPr>
      <w:rFonts w:eastAsia="MS Mincho" w:cs="Tahoma"/>
      <w:bCs/>
      <w:iCs/>
      <w:sz w:val="19"/>
      <w:szCs w:val="19"/>
    </w:rPr>
  </w:style>
  <w:style w:type="paragraph" w:customStyle="1" w:styleId="Accomplishments">
    <w:name w:val="Accomplishments"/>
    <w:basedOn w:val="Normal"/>
    <w:rsid w:val="008A1D84"/>
    <w:pPr>
      <w:spacing w:before="120"/>
    </w:pPr>
    <w:rPr>
      <w:rFonts w:eastAsia="MS Mincho"/>
      <w:b/>
      <w:bCs/>
      <w:i/>
      <w:sz w:val="19"/>
    </w:rPr>
  </w:style>
  <w:style w:type="paragraph" w:customStyle="1" w:styleId="Resumeparagraphtext">
    <w:name w:val="Resume paragraph text"/>
    <w:basedOn w:val="Normal"/>
    <w:rsid w:val="008A1D84"/>
    <w:pPr>
      <w:spacing w:before="60"/>
    </w:pPr>
    <w:rPr>
      <w:rFonts w:eastAsia="MS Mincho" w:cs="Tahoma"/>
      <w:sz w:val="19"/>
      <w:szCs w:val="19"/>
    </w:rPr>
  </w:style>
  <w:style w:type="paragraph" w:customStyle="1" w:styleId="AwardTextBold">
    <w:name w:val="Award Text Bold"/>
    <w:basedOn w:val="Normal"/>
    <w:link w:val="AwardTextBoldChar"/>
    <w:rsid w:val="008A1D84"/>
    <w:pPr>
      <w:spacing w:before="80"/>
    </w:pPr>
    <w:rPr>
      <w:rFonts w:eastAsia="MS Mincho" w:cs="Tahoma"/>
      <w:b/>
      <w:bCs/>
      <w:sz w:val="19"/>
      <w:szCs w:val="19"/>
    </w:rPr>
  </w:style>
  <w:style w:type="character" w:customStyle="1" w:styleId="AwardTextBoldChar">
    <w:name w:val="Award Text Bold Char"/>
    <w:link w:val="AwardTextBold"/>
    <w:rsid w:val="008A1D84"/>
    <w:rPr>
      <w:rFonts w:ascii="Verdana" w:eastAsia="MS Mincho" w:hAnsi="Verdana" w:cs="Tahoma"/>
      <w:b/>
      <w:bCs/>
      <w:sz w:val="19"/>
      <w:szCs w:val="19"/>
    </w:rPr>
  </w:style>
  <w:style w:type="character" w:styleId="Hyperlink">
    <w:name w:val="Hyperlink"/>
    <w:uiPriority w:val="99"/>
    <w:unhideWhenUsed/>
    <w:rsid w:val="008A1D84"/>
    <w:rPr>
      <w:color w:val="0000FF"/>
      <w:u w:val="single"/>
    </w:rPr>
  </w:style>
  <w:style w:type="paragraph" w:styleId="Title">
    <w:name w:val="Title"/>
    <w:basedOn w:val="Normal"/>
    <w:link w:val="TitleChar"/>
    <w:qFormat/>
    <w:rsid w:val="008A1D84"/>
    <w:pPr>
      <w:jc w:val="center"/>
    </w:pPr>
    <w:rPr>
      <w:rFonts w:ascii="Times New Roman" w:hAnsi="Times New Roman"/>
      <w:b/>
      <w:bCs/>
      <w:u w:val="single"/>
      <w:lang w:val="es-AR"/>
    </w:rPr>
  </w:style>
  <w:style w:type="character" w:customStyle="1" w:styleId="TitleChar">
    <w:name w:val="Title Char"/>
    <w:basedOn w:val="DefaultParagraphFont"/>
    <w:link w:val="Title"/>
    <w:rsid w:val="008A1D84"/>
    <w:rPr>
      <w:rFonts w:ascii="Times New Roman" w:eastAsia="Times New Roman" w:hAnsi="Times New Roman" w:cs="Times New Roman"/>
      <w:b/>
      <w:bCs/>
      <w:sz w:val="24"/>
      <w:szCs w:val="24"/>
      <w:u w:val="single"/>
      <w:lang w:val="es-AR"/>
    </w:rPr>
  </w:style>
  <w:style w:type="paragraph" w:styleId="ListParagraph">
    <w:name w:val="List Paragraph"/>
    <w:basedOn w:val="Normal"/>
    <w:uiPriority w:val="34"/>
    <w:qFormat/>
    <w:rsid w:val="008A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bravo_s@bellsouth.ne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Bravo</dc:creator>
  <cp:keywords/>
  <dc:description/>
  <cp:lastModifiedBy>Sandra Bravo</cp:lastModifiedBy>
  <cp:revision>2</cp:revision>
  <dcterms:created xsi:type="dcterms:W3CDTF">2019-02-12T15:08:00Z</dcterms:created>
  <dcterms:modified xsi:type="dcterms:W3CDTF">2019-02-12T15:11:00Z</dcterms:modified>
</cp:coreProperties>
</file>