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962"/>
        <w:gridCol w:w="8919"/>
      </w:tblGrid>
      <w:tr w:rsidR="00FE139E" w:rsidRPr="00C86B0A" w:rsidTr="0089551C">
        <w:trPr>
          <w:trHeight w:val="405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E139E" w:rsidRPr="00C86B0A" w:rsidRDefault="00FE139E" w:rsidP="007A0E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hAnsi="Cambria" w:cs="TimesNewRoman,Bold"/>
                <w:sz w:val="36"/>
                <w:szCs w:val="36"/>
              </w:rPr>
            </w:pPr>
            <w:r w:rsidRPr="00C86B0A">
              <w:rPr>
                <w:rFonts w:ascii="Cambria" w:hAnsi="Cambria" w:cs="TimesNewRoman,Bold"/>
                <w:b/>
                <w:bCs/>
                <w:sz w:val="36"/>
                <w:szCs w:val="36"/>
              </w:rPr>
              <w:t>Mohamed</w:t>
            </w:r>
            <w:r w:rsidR="00326AE8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A0ED0">
              <w:rPr>
                <w:rFonts w:ascii="Cambria" w:hAnsi="Cambria" w:cs="Times New Roman"/>
                <w:b/>
                <w:bCs/>
                <w:sz w:val="36"/>
                <w:szCs w:val="36"/>
              </w:rPr>
              <w:t>Naj</w:t>
            </w:r>
            <w:r w:rsidRPr="00C86B0A">
              <w:rPr>
                <w:rFonts w:ascii="Cambria" w:hAnsi="Cambria" w:cs="Times New Roman"/>
                <w:b/>
                <w:bCs/>
                <w:sz w:val="36"/>
                <w:szCs w:val="36"/>
              </w:rPr>
              <w:t>i</w:t>
            </w:r>
            <w:r w:rsidRPr="00C86B0A">
              <w:rPr>
                <w:rFonts w:ascii="Cambria" w:hAnsi="Cambria" w:cs="TimesNewRoman,Bold"/>
                <w:b/>
                <w:bCs/>
                <w:sz w:val="36"/>
                <w:szCs w:val="36"/>
              </w:rPr>
              <w:tab/>
            </w:r>
          </w:p>
          <w:p w:rsidR="00FE139E" w:rsidRPr="00C86B0A" w:rsidRDefault="00BF6020" w:rsidP="00BF602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hAnsi="Cambria" w:cs="TimesNewRoman,Bold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T</w:t>
            </w:r>
            <w:r w:rsidR="00FE139E" w:rsidRPr="00C86B0A">
              <w:rPr>
                <w:rFonts w:ascii="Cambria" w:hAnsi="Cambria" w:cs="Times New Roman"/>
                <w:sz w:val="26"/>
                <w:szCs w:val="26"/>
              </w:rPr>
              <w:t xml:space="preserve">ranslator and </w:t>
            </w:r>
            <w:r>
              <w:rPr>
                <w:rFonts w:ascii="Cambria" w:hAnsi="Cambria" w:cs="Times New Roman"/>
                <w:sz w:val="26"/>
                <w:szCs w:val="26"/>
              </w:rPr>
              <w:t>I</w:t>
            </w:r>
            <w:r w:rsidR="00FE139E" w:rsidRPr="00C86B0A">
              <w:rPr>
                <w:rFonts w:ascii="Cambria" w:hAnsi="Cambria" w:cs="Times New Roman"/>
                <w:sz w:val="26"/>
                <w:szCs w:val="26"/>
              </w:rPr>
              <w:t>nterpreter</w:t>
            </w:r>
          </w:p>
        </w:tc>
      </w:tr>
      <w:tr w:rsidR="00FE139E" w:rsidRPr="00C86B0A" w:rsidTr="0089551C">
        <w:trPr>
          <w:trHeight w:val="405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C6D9F1"/>
          </w:tcPr>
          <w:p w:rsidR="00FE139E" w:rsidRPr="00C86B0A" w:rsidRDefault="00FE139E" w:rsidP="000670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Style w:val="Emphasis"/>
                <w:rFonts w:ascii="Cambria" w:hAnsi="Cambria" w:cs="Times New Roman"/>
                <w:color w:val="000000"/>
                <w:sz w:val="24"/>
                <w:szCs w:val="24"/>
              </w:rPr>
            </w:pPr>
            <w:r w:rsidRPr="00C86B0A">
              <w:rPr>
                <w:rStyle w:val="Emphasis"/>
                <w:rFonts w:ascii="Cambria" w:hAnsi="Cambria" w:cs="Times New Roman"/>
                <w:sz w:val="24"/>
                <w:szCs w:val="24"/>
              </w:rPr>
              <w:t>The power to inform accurately, completely and clearly</w:t>
            </w:r>
          </w:p>
        </w:tc>
      </w:tr>
      <w:tr w:rsidR="009824E2" w:rsidRPr="00C86B0A" w:rsidTr="0089551C">
        <w:tc>
          <w:tcPr>
            <w:tcW w:w="10881" w:type="dxa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9824E2" w:rsidRPr="00C86B0A" w:rsidRDefault="009824E2" w:rsidP="0006701E">
            <w:pPr>
              <w:bidi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C86B0A">
              <w:rPr>
                <w:rFonts w:ascii="Cambria" w:hAnsi="Cambria" w:cs="Times New Roman"/>
                <w:b/>
                <w:bCs/>
                <w:sz w:val="28"/>
                <w:szCs w:val="28"/>
              </w:rPr>
              <w:t>English</w:t>
            </w:r>
            <w:r w:rsidR="0023015E" w:rsidRPr="00C86B0A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&lt;&gt;</w:t>
            </w:r>
            <w:r w:rsidRPr="00C86B0A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Arabic Professional Translation</w:t>
            </w:r>
          </w:p>
        </w:tc>
      </w:tr>
      <w:tr w:rsidR="00727467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262C3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Contact Information: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1507CA" w:rsidRPr="001507CA" w:rsidRDefault="00211ABB" w:rsidP="00211ABB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One South Residence,</w:t>
            </w:r>
          </w:p>
          <w:p w:rsidR="001507CA" w:rsidRPr="001507CA" w:rsidRDefault="001507CA" w:rsidP="001507CA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1507CA">
              <w:rPr>
                <w:rFonts w:ascii="Cambria" w:hAnsi="Cambria" w:cs="Times New Roman"/>
                <w:b/>
                <w:bCs/>
              </w:rPr>
              <w:t xml:space="preserve">Seri </w:t>
            </w:r>
            <w:proofErr w:type="spellStart"/>
            <w:r w:rsidRPr="001507CA">
              <w:rPr>
                <w:rFonts w:ascii="Cambria" w:hAnsi="Cambria" w:cs="Times New Roman"/>
                <w:b/>
                <w:bCs/>
              </w:rPr>
              <w:t>Kembangan</w:t>
            </w:r>
            <w:proofErr w:type="spellEnd"/>
            <w:r w:rsidRPr="001507CA">
              <w:rPr>
                <w:rFonts w:ascii="Cambria" w:hAnsi="Cambria" w:cs="Times New Roman"/>
                <w:b/>
                <w:bCs/>
              </w:rPr>
              <w:t>, 43300, Selangor, Kuala Lumpur</w:t>
            </w:r>
            <w:r w:rsidR="00211ABB">
              <w:rPr>
                <w:rFonts w:ascii="Cambria" w:hAnsi="Cambria" w:cs="Times New Roman"/>
                <w:b/>
                <w:bCs/>
              </w:rPr>
              <w:t>,</w:t>
            </w:r>
          </w:p>
          <w:p w:rsidR="001507CA" w:rsidRPr="001507CA" w:rsidRDefault="001507CA" w:rsidP="001507CA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1507CA">
              <w:rPr>
                <w:rFonts w:ascii="Cambria" w:hAnsi="Cambria" w:cs="Times New Roman"/>
                <w:b/>
                <w:bCs/>
              </w:rPr>
              <w:t>Malaysia</w:t>
            </w:r>
            <w:r w:rsidRPr="001507CA">
              <w:rPr>
                <w:rFonts w:ascii="Cambria" w:hAnsi="Cambria" w:cs="Times New Roman"/>
                <w:b/>
                <w:bCs/>
                <w:rtl/>
              </w:rPr>
              <w:t>.</w:t>
            </w:r>
            <w:bookmarkStart w:id="0" w:name="_GoBack"/>
            <w:bookmarkEnd w:id="0"/>
          </w:p>
          <w:p w:rsidR="001507CA" w:rsidRDefault="001507CA" w:rsidP="001507CA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1507CA">
              <w:rPr>
                <w:rFonts w:ascii="Cambria" w:hAnsi="Cambria" w:cs="Times New Roman"/>
                <w:b/>
                <w:bCs/>
              </w:rPr>
              <w:t>Cell: +60 11-3961 2465</w:t>
            </w:r>
          </w:p>
          <w:p w:rsidR="000F1B0B" w:rsidRDefault="000F1B0B" w:rsidP="000F1B0B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Email: </w:t>
            </w:r>
            <w:r w:rsidRPr="000F1B0B">
              <w:rPr>
                <w:rFonts w:ascii="Cambria" w:hAnsi="Cambria" w:cs="Times New Roman"/>
                <w:b/>
                <w:bCs/>
                <w:color w:val="0000FF"/>
              </w:rPr>
              <w:t>malabsi9@gmail.com</w:t>
            </w:r>
          </w:p>
          <w:p w:rsidR="00262C30" w:rsidRPr="00C86B0A" w:rsidRDefault="000F1B0B" w:rsidP="001507CA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color w:val="0000FF"/>
              </w:rPr>
            </w:pPr>
            <w:hyperlink r:id="rId5" w:history="1">
              <w:r w:rsidR="006E45ED" w:rsidRPr="00C86B0A">
                <w:rPr>
                  <w:rStyle w:val="Hyperlink"/>
                  <w:rFonts w:ascii="Cambria" w:hAnsi="Cambria" w:cs="Times New Roman"/>
                  <w:b/>
                  <w:bCs/>
                </w:rPr>
                <w:t>http://www.proz.com/profile/1284031</w:t>
              </w:r>
            </w:hyperlink>
            <w:r w:rsidR="006E45ED" w:rsidRPr="00C86B0A">
              <w:rPr>
                <w:rFonts w:ascii="Cambria" w:hAnsi="Cambria" w:cs="Times New Roman"/>
                <w:b/>
                <w:bCs/>
                <w:color w:val="0000FF"/>
              </w:rPr>
              <w:t xml:space="preserve"> </w:t>
            </w:r>
          </w:p>
          <w:p w:rsidR="006E45ED" w:rsidRPr="00C86B0A" w:rsidRDefault="000F1B0B" w:rsidP="0006701E">
            <w:pPr>
              <w:bidi w:val="0"/>
              <w:spacing w:after="0" w:line="240" w:lineRule="auto"/>
              <w:rPr>
                <w:rFonts w:ascii="Cambria" w:hAnsi="Cambria" w:cs="Times New Roman"/>
              </w:rPr>
            </w:pPr>
            <w:hyperlink r:id="rId6" w:history="1">
              <w:r w:rsidR="00DD529E" w:rsidRPr="00C86B0A">
                <w:rPr>
                  <w:rStyle w:val="Hyperlink"/>
                  <w:rFonts w:ascii="Cambria" w:hAnsi="Cambria" w:cs="Times New Roman"/>
                  <w:b/>
                  <w:bCs/>
                </w:rPr>
                <w:t>Alabsi.TranslatorsCafe.com</w:t>
              </w:r>
            </w:hyperlink>
          </w:p>
        </w:tc>
      </w:tr>
      <w:tr w:rsidR="00302873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302873" w:rsidRPr="00C86B0A" w:rsidRDefault="00302873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</w:tcPr>
          <w:p w:rsidR="00302873" w:rsidRPr="00C86B0A" w:rsidRDefault="00302873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tr w:rsidR="00727467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262C3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Languages: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262C30" w:rsidRPr="00C86B0A" w:rsidRDefault="00262C30" w:rsidP="0006701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0" w:firstLine="0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 xml:space="preserve">Arabic (native) </w:t>
            </w:r>
          </w:p>
          <w:p w:rsidR="00262C30" w:rsidRPr="00C86B0A" w:rsidRDefault="00262C30" w:rsidP="0097564F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0" w:firstLine="0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 xml:space="preserve">English  (Primary and Secondary Education </w:t>
            </w:r>
            <w:r w:rsidR="00742371" w:rsidRPr="00C86B0A">
              <w:rPr>
                <w:rFonts w:ascii="Cambria" w:hAnsi="Cambria" w:cs="Times New Roman"/>
                <w:b/>
                <w:bCs/>
              </w:rPr>
              <w:t xml:space="preserve">, </w:t>
            </w:r>
            <w:r w:rsidR="00F9545E" w:rsidRPr="00C86B0A">
              <w:rPr>
                <w:rFonts w:ascii="Cambria" w:hAnsi="Cambria" w:cs="Times New Roman"/>
                <w:b/>
                <w:bCs/>
              </w:rPr>
              <w:t>[</w:t>
            </w:r>
            <w:r w:rsidR="00742371" w:rsidRPr="00C86B0A">
              <w:rPr>
                <w:rFonts w:ascii="Cambria" w:hAnsi="Cambria" w:cs="Times New Roman"/>
                <w:b/>
                <w:bCs/>
              </w:rPr>
              <w:t>United Kingdom</w:t>
            </w:r>
            <w:r w:rsidR="00F9545E" w:rsidRPr="00C86B0A">
              <w:rPr>
                <w:rFonts w:ascii="Cambria" w:hAnsi="Cambria" w:cs="Times New Roman"/>
                <w:b/>
                <w:bCs/>
              </w:rPr>
              <w:t>])</w:t>
            </w:r>
            <w:r w:rsidR="0097564F" w:rsidRPr="00C86B0A">
              <w:rPr>
                <w:rFonts w:ascii="Cambria" w:hAnsi="Cambria" w:cs="Times New Roman"/>
                <w:b/>
                <w:bCs/>
              </w:rPr>
              <w:t xml:space="preserve"> + B.A English Literature, Sana’a University</w:t>
            </w:r>
          </w:p>
        </w:tc>
      </w:tr>
      <w:tr w:rsidR="00302873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262C3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Summary</w:t>
            </w:r>
          </w:p>
        </w:tc>
        <w:tc>
          <w:tcPr>
            <w:tcW w:w="8788" w:type="dxa"/>
          </w:tcPr>
          <w:p w:rsidR="00262C30" w:rsidRPr="00C86B0A" w:rsidRDefault="003735B7" w:rsidP="0006701E">
            <w:pPr>
              <w:bidi w:val="0"/>
              <w:jc w:val="both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/>
                <w:b/>
                <w:bCs/>
              </w:rPr>
              <w:t xml:space="preserve">A professional translator with more than fifteen years of experience with a number of organizations. My translation works encompass a wide range of areas including governmental, legal, scientific, technical, commercial, educational, and other fields. Combined with a strong educational background, my high-level proficiency in both the English and Arabic languages and my strong passion for translation has enabled me to develop a solid reputation as a top-notch interpreter and translator.  </w:t>
            </w:r>
            <w:r w:rsidR="00500E8A" w:rsidRPr="00C86B0A">
              <w:rPr>
                <w:rFonts w:ascii="Cambria" w:hAnsi="Cambria"/>
                <w:b/>
                <w:bCs/>
              </w:rPr>
              <w:t xml:space="preserve">                           </w:t>
            </w:r>
          </w:p>
        </w:tc>
      </w:tr>
      <w:tr w:rsidR="006D7F03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6D7F03" w:rsidRPr="00C86B0A" w:rsidRDefault="006D7F03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6D7F03" w:rsidRPr="00C86B0A" w:rsidRDefault="006D7F03" w:rsidP="0006701E">
            <w:pPr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tr w:rsidR="00302873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CF0ED5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Services</w:t>
            </w:r>
          </w:p>
        </w:tc>
        <w:tc>
          <w:tcPr>
            <w:tcW w:w="8788" w:type="dxa"/>
          </w:tcPr>
          <w:p w:rsidR="00262C30" w:rsidRPr="00C86B0A" w:rsidRDefault="00CF0ED5" w:rsidP="0006701E">
            <w:pPr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Translation, Interpreting, Editing/proofreading, Post-editing,</w:t>
            </w:r>
            <w:r w:rsidR="002B61C5" w:rsidRPr="00C86B0A">
              <w:rPr>
                <w:rFonts w:ascii="Cambria" w:hAnsi="Cambria" w:cs="Times New Roman"/>
                <w:b/>
                <w:bCs/>
              </w:rPr>
              <w:t xml:space="preserve"> Subtitling, </w:t>
            </w:r>
            <w:r w:rsidRPr="00C86B0A">
              <w:rPr>
                <w:rFonts w:ascii="Cambria" w:hAnsi="Cambria" w:cs="Times New Roman"/>
                <w:b/>
                <w:bCs/>
              </w:rPr>
              <w:t xml:space="preserve">Transcription, Project management, Sales, Operations management </w:t>
            </w:r>
            <w:r w:rsidR="00EF3059" w:rsidRPr="00C86B0A">
              <w:rPr>
                <w:rFonts w:ascii="Cambria" w:hAnsi="Cambria" w:cs="Times New Roman"/>
                <w:b/>
                <w:bCs/>
              </w:rPr>
              <w:t>, Vendor management</w:t>
            </w:r>
            <w:r w:rsidR="00537048" w:rsidRPr="00C86B0A">
              <w:rPr>
                <w:rFonts w:ascii="Cambria" w:hAnsi="Cambria" w:cs="Times New Roman"/>
                <w:b/>
                <w:bCs/>
              </w:rPr>
              <w:t xml:space="preserve">, Research, </w:t>
            </w:r>
            <w:r w:rsidR="00EF6648" w:rsidRPr="00C86B0A">
              <w:rPr>
                <w:rFonts w:ascii="Cambria" w:hAnsi="Cambria" w:cs="Times New Roman"/>
                <w:b/>
                <w:bCs/>
              </w:rPr>
              <w:t xml:space="preserve"> Terminology Research</w:t>
            </w:r>
          </w:p>
        </w:tc>
      </w:tr>
      <w:tr w:rsidR="00116892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CF2E22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Expertise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011C35" w:rsidRPr="00C86B0A" w:rsidRDefault="00011C35" w:rsidP="0006701E">
            <w:pPr>
              <w:shd w:val="clear" w:color="auto" w:fill="EEEEEE"/>
              <w:bidi w:val="0"/>
              <w:spacing w:before="100" w:beforeAutospacing="1" w:after="100" w:afterAutospacing="1" w:line="240" w:lineRule="auto"/>
              <w:rPr>
                <w:rStyle w:val="mouseovertext"/>
                <w:rFonts w:ascii="Cambria" w:hAnsi="Cambria" w:cs="Times New Roman"/>
                <w:b/>
                <w:bCs/>
              </w:rPr>
            </w:pPr>
            <w:r w:rsidRPr="00C86B0A">
              <w:rPr>
                <w:rStyle w:val="mouseovertext"/>
                <w:rFonts w:ascii="Cambria" w:hAnsi="Cambria" w:cs="Times New Roman"/>
                <w:b/>
                <w:bCs/>
              </w:rPr>
              <w:t>General Fields of Expertise:</w:t>
            </w:r>
          </w:p>
          <w:tbl>
            <w:tblPr>
              <w:tblW w:w="5000" w:type="pct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266"/>
              <w:gridCol w:w="1506"/>
              <w:gridCol w:w="971"/>
              <w:gridCol w:w="1444"/>
              <w:gridCol w:w="1072"/>
              <w:gridCol w:w="799"/>
            </w:tblGrid>
            <w:tr w:rsidR="001D68DA" w:rsidRPr="00C86B0A" w:rsidTr="0089551C">
              <w:tc>
                <w:tcPr>
                  <w:tcW w:w="898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Bus/Financial</w:t>
                  </w:r>
                </w:p>
              </w:tc>
              <w:tc>
                <w:tcPr>
                  <w:tcW w:w="898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 xml:space="preserve">Marketing </w:t>
                  </w:r>
                </w:p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</w:p>
              </w:tc>
              <w:tc>
                <w:tcPr>
                  <w:tcW w:w="850" w:type="pct"/>
                  <w:shd w:val="clear" w:color="auto" w:fill="auto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Law/Patents</w:t>
                  </w:r>
                </w:p>
              </w:tc>
              <w:tc>
                <w:tcPr>
                  <w:tcW w:w="557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Science</w:t>
                  </w:r>
                </w:p>
              </w:tc>
              <w:tc>
                <w:tcPr>
                  <w:tcW w:w="722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Tech/</w:t>
                  </w:r>
                </w:p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Engineering</w:t>
                  </w:r>
                </w:p>
              </w:tc>
              <w:tc>
                <w:tcPr>
                  <w:tcW w:w="611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Social Sciences</w:t>
                  </w:r>
                </w:p>
              </w:tc>
              <w:tc>
                <w:tcPr>
                  <w:tcW w:w="464" w:type="pct"/>
                </w:tcPr>
                <w:p w:rsidR="00335C45" w:rsidRPr="00C86B0A" w:rsidRDefault="00335C45" w:rsidP="000F1B0B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Other</w:t>
                  </w:r>
                </w:p>
              </w:tc>
            </w:tr>
          </w:tbl>
          <w:p w:rsidR="0003400C" w:rsidRPr="00C86B0A" w:rsidRDefault="0003400C" w:rsidP="0006701E">
            <w:pPr>
              <w:shd w:val="clear" w:color="auto" w:fill="EEEEEE"/>
              <w:bidi w:val="0"/>
              <w:spacing w:after="0" w:line="240" w:lineRule="auto"/>
              <w:rPr>
                <w:rStyle w:val="mouseovertext"/>
                <w:rFonts w:ascii="Cambria" w:hAnsi="Cambria" w:cs="Times New Roman"/>
                <w:b/>
                <w:bCs/>
              </w:rPr>
            </w:pPr>
          </w:p>
          <w:p w:rsidR="00CF2E22" w:rsidRPr="00C86B0A" w:rsidRDefault="00CF2E22" w:rsidP="0006701E">
            <w:pPr>
              <w:shd w:val="clear" w:color="auto" w:fill="EEEEEE"/>
              <w:bidi w:val="0"/>
              <w:spacing w:after="0" w:line="240" w:lineRule="auto"/>
              <w:rPr>
                <w:rStyle w:val="mouseovertext"/>
                <w:rFonts w:ascii="Cambria" w:hAnsi="Cambria" w:cs="Times New Roman"/>
                <w:b/>
                <w:bCs/>
              </w:rPr>
            </w:pPr>
            <w:r w:rsidRPr="00C86B0A">
              <w:rPr>
                <w:rStyle w:val="mouseovertext"/>
                <w:rFonts w:ascii="Cambria" w:hAnsi="Cambria" w:cs="Times New Roman"/>
                <w:b/>
                <w:bCs/>
              </w:rPr>
              <w:t>Specializes in: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1653"/>
              <w:gridCol w:w="1653"/>
              <w:gridCol w:w="1806"/>
              <w:gridCol w:w="1500"/>
            </w:tblGrid>
            <w:tr w:rsidR="00DC3F1C" w:rsidRPr="00C86B0A" w:rsidTr="0089551C">
              <w:trPr>
                <w:trHeight w:val="405"/>
              </w:trPr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Management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Government / Politics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T</w:t>
                  </w:r>
                  <w:r w:rsidR="00630CE8"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ravel</w:t>
                  </w: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 xml:space="preserve"> &amp; T</w:t>
                  </w:r>
                  <w:r w:rsidR="00630CE8"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ourism</w:t>
                  </w:r>
                </w:p>
              </w:tc>
              <w:tc>
                <w:tcPr>
                  <w:tcW w:w="1806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Accounting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Business/</w:t>
                  </w:r>
                  <w:r w:rsidR="00727467" w:rsidRPr="00C86B0A">
                    <w:rPr>
                      <w:rFonts w:ascii="Cambria" w:hAnsi="Cambria"/>
                      <w:b/>
                      <w:bCs/>
                    </w:rPr>
                    <w:t xml:space="preserve"> </w:t>
                  </w:r>
                  <w:r w:rsidRPr="00C86B0A">
                    <w:rPr>
                      <w:rFonts w:ascii="Cambria" w:hAnsi="Cambria"/>
                      <w:b/>
                      <w:bCs/>
                    </w:rPr>
                    <w:t>Commerce</w:t>
                  </w:r>
                </w:p>
              </w:tc>
            </w:tr>
            <w:tr w:rsidR="00DC3F1C" w:rsidRPr="00C86B0A" w:rsidTr="00ED6196">
              <w:trPr>
                <w:trHeight w:val="405"/>
              </w:trPr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7E012D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Construction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2D4AD5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Finance (general)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7E012D" w:rsidRPr="00C86B0A" w:rsidRDefault="002D4AD5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Civil Engineering</w:t>
                  </w:r>
                </w:p>
              </w:tc>
              <w:tc>
                <w:tcPr>
                  <w:tcW w:w="1806" w:type="dxa"/>
                  <w:shd w:val="clear" w:color="auto" w:fill="auto"/>
                  <w:vAlign w:val="center"/>
                </w:tcPr>
                <w:p w:rsidR="002D4AD5" w:rsidRPr="00C86B0A" w:rsidRDefault="002D4AD5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Law(general)</w:t>
                  </w:r>
                </w:p>
                <w:p w:rsidR="007E012D" w:rsidRPr="00C86B0A" w:rsidRDefault="002D4AD5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Law:</w:t>
                  </w:r>
                  <w:r w:rsidR="00727467"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 xml:space="preserve"> C</w:t>
                  </w: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ontract(s)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:rsidR="007E012D" w:rsidRPr="00C86B0A" w:rsidRDefault="002D4AD5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jc w:val="center"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Education / Pedagogy</w:t>
                  </w:r>
                </w:p>
              </w:tc>
            </w:tr>
          </w:tbl>
          <w:p w:rsidR="0003400C" w:rsidRPr="00C86B0A" w:rsidRDefault="0003400C" w:rsidP="0006701E">
            <w:pPr>
              <w:shd w:val="clear" w:color="auto" w:fill="EEEEEE"/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1F4DF9" w:rsidRPr="00C86B0A" w:rsidRDefault="005065C2" w:rsidP="0006701E">
            <w:pPr>
              <w:shd w:val="clear" w:color="auto" w:fill="EEEEEE"/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 xml:space="preserve">Also works in: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12"/>
              <w:gridCol w:w="1845"/>
              <w:gridCol w:w="2037"/>
              <w:gridCol w:w="1909"/>
            </w:tblGrid>
            <w:tr w:rsidR="00943567" w:rsidRPr="00C86B0A" w:rsidTr="0089551C">
              <w:tc>
                <w:tcPr>
                  <w:tcW w:w="1673" w:type="pct"/>
                  <w:shd w:val="clear" w:color="auto" w:fill="auto"/>
                </w:tcPr>
                <w:p w:rsidR="00943567" w:rsidRPr="00C86B0A" w:rsidRDefault="00943567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 xml:space="preserve">Transport </w:t>
                  </w:r>
                </w:p>
              </w:tc>
              <w:tc>
                <w:tcPr>
                  <w:tcW w:w="1060" w:type="pct"/>
                  <w:shd w:val="clear" w:color="auto" w:fill="auto"/>
                </w:tcPr>
                <w:p w:rsidR="00943567" w:rsidRPr="00C86B0A" w:rsidRDefault="00943567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Economics</w:t>
                  </w:r>
                </w:p>
              </w:tc>
              <w:tc>
                <w:tcPr>
                  <w:tcW w:w="1170" w:type="pct"/>
                  <w:shd w:val="clear" w:color="auto" w:fill="auto"/>
                </w:tcPr>
                <w:p w:rsidR="00943567" w:rsidRPr="00C86B0A" w:rsidRDefault="00943567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General / Conversation / Greetings / Letters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943567" w:rsidRPr="00C86B0A" w:rsidRDefault="00D35E7E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 xml:space="preserve">Advertising </w:t>
                  </w:r>
                </w:p>
              </w:tc>
            </w:tr>
            <w:tr w:rsidR="00005FA0" w:rsidRPr="00C86B0A" w:rsidTr="0089551C">
              <w:tc>
                <w:tcPr>
                  <w:tcW w:w="1673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International Org/Dev/Coop.</w:t>
                  </w:r>
                </w:p>
              </w:tc>
              <w:tc>
                <w:tcPr>
                  <w:tcW w:w="106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General / Conversation, Greetings, Letters</w:t>
                  </w:r>
                </w:p>
              </w:tc>
              <w:tc>
                <w:tcPr>
                  <w:tcW w:w="117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Law: Patents, Trademarks, Copyright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 w:cs="Times New Roman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Sociology, Ethics, etc.</w:t>
                  </w:r>
                </w:p>
              </w:tc>
            </w:tr>
            <w:tr w:rsidR="00005FA0" w:rsidRPr="00C86B0A" w:rsidTr="0089551C">
              <w:tc>
                <w:tcPr>
                  <w:tcW w:w="1673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Market Research</w:t>
                  </w:r>
                </w:p>
              </w:tc>
              <w:tc>
                <w:tcPr>
                  <w:tcW w:w="106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Multimedia</w:t>
                  </w:r>
                </w:p>
              </w:tc>
              <w:tc>
                <w:tcPr>
                  <w:tcW w:w="117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Style w:val="mouseovertext"/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Public Relations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Journalism</w:t>
                  </w:r>
                </w:p>
              </w:tc>
            </w:tr>
            <w:tr w:rsidR="00005FA0" w:rsidRPr="00C86B0A" w:rsidTr="0089551C">
              <w:tc>
                <w:tcPr>
                  <w:tcW w:w="1673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 w:cs="Times New Roman"/>
                      <w:b/>
                      <w:bCs/>
                    </w:rPr>
                    <w:t>Humanities and Humanistic Studies</w:t>
                  </w:r>
                </w:p>
              </w:tc>
              <w:tc>
                <w:tcPr>
                  <w:tcW w:w="106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History</w:t>
                  </w:r>
                </w:p>
              </w:tc>
              <w:tc>
                <w:tcPr>
                  <w:tcW w:w="117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Anthropology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Human Resources</w:t>
                  </w:r>
                </w:p>
              </w:tc>
            </w:tr>
            <w:tr w:rsidR="00005FA0" w:rsidRPr="00C86B0A" w:rsidTr="0089551C">
              <w:tc>
                <w:tcPr>
                  <w:tcW w:w="1673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Telecom(</w:t>
                  </w:r>
                  <w:proofErr w:type="spellStart"/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munications</w:t>
                  </w:r>
                  <w:proofErr w:type="spellEnd"/>
                  <w:r w:rsidRPr="00C86B0A">
                    <w:rPr>
                      <w:rStyle w:val="mouseovertext"/>
                      <w:rFonts w:ascii="Cambria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106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</w:rPr>
                    <w:t>Manufacturing</w:t>
                  </w:r>
                </w:p>
              </w:tc>
              <w:tc>
                <w:tcPr>
                  <w:tcW w:w="1170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 w:cs="Times New Roman"/>
                      <w:b/>
                      <w:bCs/>
                    </w:rPr>
                    <w:t>Women Studies</w:t>
                  </w:r>
                </w:p>
              </w:tc>
              <w:tc>
                <w:tcPr>
                  <w:tcW w:w="1097" w:type="pct"/>
                  <w:shd w:val="clear" w:color="auto" w:fill="auto"/>
                </w:tcPr>
                <w:p w:rsidR="00005FA0" w:rsidRPr="00C86B0A" w:rsidRDefault="00005FA0" w:rsidP="000F1B0B">
                  <w:pPr>
                    <w:framePr w:hSpace="180" w:wrap="around" w:vAnchor="text" w:hAnchor="text" w:xAlign="right" w:y="1"/>
                    <w:shd w:val="clear" w:color="auto" w:fill="EEEEEE"/>
                    <w:bidi w:val="0"/>
                    <w:spacing w:after="0" w:line="240" w:lineRule="auto"/>
                    <w:suppressOverlap/>
                    <w:rPr>
                      <w:rFonts w:ascii="Cambria" w:hAnsi="Cambria"/>
                      <w:b/>
                      <w:bCs/>
                    </w:rPr>
                  </w:pPr>
                  <w:r w:rsidRPr="00C86B0A">
                    <w:rPr>
                      <w:rFonts w:ascii="Cambria" w:hAnsi="Cambria" w:cs="Times New Roman"/>
                      <w:b/>
                      <w:bCs/>
                    </w:rPr>
                    <w:t>Linguistics</w:t>
                  </w:r>
                </w:p>
              </w:tc>
            </w:tr>
          </w:tbl>
          <w:p w:rsidR="00262C30" w:rsidRPr="00C86B0A" w:rsidRDefault="00262C30" w:rsidP="0006701E">
            <w:pPr>
              <w:shd w:val="clear" w:color="auto" w:fill="EEEEEE"/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</w:tr>
      <w:tr w:rsidR="00727467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727467" w:rsidRPr="00C86B0A" w:rsidRDefault="00727467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Samples of published or translated works</w:t>
            </w:r>
          </w:p>
          <w:p w:rsidR="00A75077" w:rsidRPr="00C86B0A" w:rsidRDefault="00A75077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8788" w:type="dxa"/>
          </w:tcPr>
          <w:p w:rsidR="00727467" w:rsidRPr="00C86B0A" w:rsidRDefault="00727467" w:rsidP="0006701E">
            <w:pPr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 xml:space="preserve">  See samples of my work online at </w:t>
            </w:r>
            <w:r w:rsidRPr="00C86B0A">
              <w:rPr>
                <w:rFonts w:ascii="Cambria" w:hAnsi="Cambria" w:cs="Times New Roman"/>
                <w:b/>
                <w:bCs/>
              </w:rPr>
              <w:br/>
            </w:r>
            <w:hyperlink r:id="rId7" w:history="1">
              <w:r w:rsidRPr="00C86B0A">
                <w:rPr>
                  <w:rStyle w:val="Hyperlink"/>
                  <w:rFonts w:ascii="Cambria" w:hAnsi="Cambria" w:cs="Times New Roman"/>
                  <w:b/>
                  <w:bCs/>
                </w:rPr>
                <w:t>http://www.proz.com/profile/1284031</w:t>
              </w:r>
            </w:hyperlink>
            <w:r w:rsidRPr="00C86B0A">
              <w:rPr>
                <w:rFonts w:ascii="Cambria" w:hAnsi="Cambria" w:cs="Times New Roman"/>
                <w:b/>
                <w:bCs/>
                <w:color w:val="0000FF"/>
              </w:rPr>
              <w:t xml:space="preserve"> </w:t>
            </w:r>
            <w:r w:rsidR="006F0730" w:rsidRPr="00C86B0A">
              <w:rPr>
                <w:rFonts w:ascii="Cambria" w:hAnsi="Cambria" w:cs="Times New Roman"/>
                <w:b/>
                <w:bCs/>
              </w:rPr>
              <w:t xml:space="preserve"> and </w:t>
            </w:r>
            <w:hyperlink r:id="rId8" w:history="1">
              <w:r w:rsidR="006F0730" w:rsidRPr="00C86B0A">
                <w:rPr>
                  <w:rStyle w:val="Hyperlink"/>
                  <w:rFonts w:ascii="Cambria" w:hAnsi="Cambria" w:cs="Times New Roman"/>
                  <w:b/>
                  <w:bCs/>
                </w:rPr>
                <w:t>Alabsi.TranslatorsCafe.com</w:t>
              </w:r>
            </w:hyperlink>
          </w:p>
        </w:tc>
      </w:tr>
      <w:tr w:rsidR="00727467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727467" w:rsidRPr="00C86B0A" w:rsidRDefault="00727467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C86B0A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>Contracted Translator for</w:t>
            </w:r>
          </w:p>
        </w:tc>
        <w:tc>
          <w:tcPr>
            <w:tcW w:w="8788" w:type="dxa"/>
          </w:tcPr>
          <w:tbl>
            <w:tblPr>
              <w:tblW w:w="8149" w:type="dxa"/>
              <w:tblLook w:val="04A0" w:firstRow="1" w:lastRow="0" w:firstColumn="1" w:lastColumn="0" w:noHBand="0" w:noVBand="1"/>
            </w:tblPr>
            <w:tblGrid>
              <w:gridCol w:w="8149"/>
            </w:tblGrid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PRESIDENTIAL OFFICE OF THE REPUBLIC </w:t>
                  </w:r>
                </w:p>
                <w:p w:rsidR="00005FA0" w:rsidRPr="00C86B0A" w:rsidRDefault="00EB748B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YEMENIA, YEMEN AIRWAYS</w:t>
                  </w:r>
                  <w:r w:rsidR="0000033D"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PUBLIC AUTHORITY FOR </w:t>
                  </w:r>
                  <w:r w:rsidR="00005FA0"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ARCHAEOLOGY</w:t>
                  </w: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 AND MUSEUMS</w:t>
                  </w:r>
                </w:p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PUBLIC AUTHORITY FOR THE PRESERVATION OF HISTORICAL CITIES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MINISTRY OF INTERIOR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MINISTRY OF TELECOMMUNICATION AND INFORMATION TECHNOLOGY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MINISTRY OF AGRICULTURE &amp; IRRIGATION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MINISTRY OF HIGHER EDUCATION &amp; SCIENTIFIC RESEARCH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MINISTRY OF LABOR &amp; SOCIAL AFFAIRS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COASTGUARDS AUTHORITY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MINISTRY OF EDUCATION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PUBLIC TELECOMMUNICATION COROPRATION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YEMEN NET - INTERNET SERVICE PROVIDER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CENTRAL BANK OF YEMEN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MINISTRY OF PUBLIC WORKS &amp; ROADS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MINISTRY OF TECH. EDUC &amp; VOC. TR</w:t>
                  </w:r>
                  <w:r w:rsidR="00FF59D0"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AINI</w:t>
                  </w: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NG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YEMEN ECONOMICAL CORPORATION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THE YEMEN BANK FOR RECONSTRUCTION &amp; DEVELOPMENT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WORLD BANK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UNITED NATIONS DEV. PROGRAMME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FOOD &amp; AGRICULTURE ORGANIZATION OF THE UNITED NATIONS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SOCIAL FUND FOR DEVELOPMENT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BASIC EDUCATION EXPANSION PROGRAM (BEEP);</w:t>
                  </w:r>
                </w:p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BASIC EDUCATION DEVELOPMENT PROJECT (BEDP)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DUTCH NPT - NFP PROJECT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NATIONA</w:t>
                  </w:r>
                  <w:r w:rsidR="00570BCE"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L</w:t>
                  </w: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MUSEUM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SANA'A UNIVERSITY - MBA PROGRAM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CB76FF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HIGHER EDUCATION QUALITY IMPROVEMENT PROJECT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CB76FF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SHEIKH KHALID T. ABDULLAH ADVOCATE</w:t>
                  </w:r>
                  <w:r w:rsidR="008E5726"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(YEMEN AND UK)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AL NOUR PUBLICATIONS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WINGS INTERNATIONAL EXHIBITION CENTER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ELAF GROUP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MAXVISION CONSULTANTS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ALMAJED FOR TRADING AND INDUSTRIES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FREE TRADE CENTRE</w:t>
                  </w:r>
                </w:p>
              </w:tc>
            </w:tr>
            <w:tr w:rsidR="00D84406" w:rsidRPr="00C86B0A" w:rsidTr="0089551C">
              <w:trPr>
                <w:trHeight w:val="285"/>
              </w:trPr>
              <w:tc>
                <w:tcPr>
                  <w:tcW w:w="8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406" w:rsidRPr="00C86B0A" w:rsidRDefault="00D84406" w:rsidP="000F1B0B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ind w:left="0" w:firstLine="0"/>
                    <w:suppressOverlap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BILQUIS DRUG STORES</w:t>
                  </w:r>
                </w:p>
              </w:tc>
            </w:tr>
          </w:tbl>
          <w:p w:rsidR="00727467" w:rsidRPr="00C86B0A" w:rsidRDefault="00727467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</w:tr>
      <w:tr w:rsidR="00494D2F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262C3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262C30" w:rsidRPr="00C86B0A" w:rsidRDefault="00262C3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</w:tr>
      <w:tr w:rsidR="006D7F03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E75F96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Software</w:t>
            </w:r>
          </w:p>
        </w:tc>
        <w:tc>
          <w:tcPr>
            <w:tcW w:w="8788" w:type="dxa"/>
          </w:tcPr>
          <w:p w:rsidR="00262C30" w:rsidRPr="00C86B0A" w:rsidRDefault="00390895" w:rsidP="0006701E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240" w:lineRule="auto"/>
              <w:ind w:left="0" w:firstLine="0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 xml:space="preserve">Adobe Acrobat, Adobe Photoshop, AutoCAD, </w:t>
            </w:r>
            <w:proofErr w:type="spellStart"/>
            <w:r w:rsidRPr="00C86B0A">
              <w:rPr>
                <w:rFonts w:ascii="Cambria" w:hAnsi="Cambria" w:cs="Times New Roman"/>
                <w:b/>
                <w:bCs/>
              </w:rPr>
              <w:t>Frontpage</w:t>
            </w:r>
            <w:proofErr w:type="spellEnd"/>
            <w:r w:rsidRPr="00C86B0A">
              <w:rPr>
                <w:rFonts w:ascii="Cambria" w:hAnsi="Cambria" w:cs="Times New Roman"/>
                <w:b/>
                <w:bCs/>
              </w:rPr>
              <w:t>, Microsoft Excel, Microsoft Office Pro</w:t>
            </w:r>
            <w:r w:rsidR="00E75F96" w:rsidRPr="00C86B0A">
              <w:rPr>
                <w:rFonts w:ascii="Cambria" w:hAnsi="Cambria" w:cs="Times New Roman"/>
                <w:b/>
                <w:bCs/>
              </w:rPr>
              <w:t xml:space="preserve"> 2007</w:t>
            </w:r>
            <w:r w:rsidRPr="00C86B0A">
              <w:rPr>
                <w:rFonts w:ascii="Cambria" w:hAnsi="Cambria" w:cs="Times New Roman"/>
                <w:b/>
                <w:bCs/>
              </w:rPr>
              <w:t xml:space="preserve">, Microsoft Word, </w:t>
            </w:r>
            <w:proofErr w:type="spellStart"/>
            <w:r w:rsidRPr="00C86B0A">
              <w:rPr>
                <w:rFonts w:ascii="Cambria" w:hAnsi="Cambria" w:cs="Times New Roman"/>
                <w:b/>
                <w:bCs/>
              </w:rPr>
              <w:t>Powerpoint</w:t>
            </w:r>
            <w:proofErr w:type="spellEnd"/>
            <w:r w:rsidRPr="00C86B0A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</w:tr>
      <w:tr w:rsidR="00494D2F" w:rsidRPr="00C86B0A" w:rsidTr="0089551C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CF2E22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Translation Education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262C30" w:rsidRPr="00C86B0A" w:rsidRDefault="00CF2E22" w:rsidP="0006701E">
            <w:pPr>
              <w:shd w:val="clear" w:color="auto" w:fill="EEEEEE"/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Bachelor's degree – Sana'a University</w:t>
            </w:r>
            <w:r w:rsidR="00FF055B" w:rsidRPr="00C86B0A">
              <w:rPr>
                <w:rFonts w:ascii="Cambria" w:hAnsi="Cambria" w:cs="Times New Roman"/>
                <w:b/>
                <w:bCs/>
              </w:rPr>
              <w:t xml:space="preserve"> (GCSE, UK)</w:t>
            </w:r>
          </w:p>
        </w:tc>
      </w:tr>
      <w:tr w:rsidR="00E75F96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E75F96" w:rsidRPr="00C86B0A" w:rsidRDefault="00CF42AA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Internet Connection</w:t>
            </w:r>
          </w:p>
        </w:tc>
        <w:tc>
          <w:tcPr>
            <w:tcW w:w="8788" w:type="dxa"/>
          </w:tcPr>
          <w:p w:rsidR="00005FA0" w:rsidRPr="00C86B0A" w:rsidRDefault="00CF42AA" w:rsidP="00005FA0">
            <w:pPr>
              <w:shd w:val="clear" w:color="auto" w:fill="EEEEEE"/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t>Broadband</w:t>
            </w:r>
          </w:p>
        </w:tc>
      </w:tr>
      <w:tr w:rsidR="00005FA0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005FA0" w:rsidRPr="00C86B0A" w:rsidRDefault="00005FA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8788" w:type="dxa"/>
          </w:tcPr>
          <w:p w:rsidR="00005FA0" w:rsidRPr="00C86B0A" w:rsidRDefault="00005FA0" w:rsidP="0006701E">
            <w:pPr>
              <w:shd w:val="clear" w:color="auto" w:fill="EEEEEE"/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</w:p>
        </w:tc>
      </w:tr>
      <w:tr w:rsidR="00005FA0" w:rsidRPr="00C86B0A" w:rsidTr="0089551C">
        <w:tc>
          <w:tcPr>
            <w:tcW w:w="2093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005FA0" w:rsidRPr="00C86B0A" w:rsidRDefault="00005FA0" w:rsidP="00005FA0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Cambria" w:hAnsi="Cambria" w:cs="TimesNewRoman"/>
                <w:b/>
                <w:bCs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Other Key Interests:</w:t>
            </w:r>
          </w:p>
          <w:p w:rsidR="00005FA0" w:rsidRPr="00C86B0A" w:rsidRDefault="00005FA0" w:rsidP="0006701E">
            <w:pPr>
              <w:bidi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8788" w:type="dxa"/>
          </w:tcPr>
          <w:p w:rsidR="00005FA0" w:rsidRPr="00C86B0A" w:rsidRDefault="00005FA0" w:rsidP="00005FA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  <w:b/>
                <w:bCs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VOIP Communication Technology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Linguistic Studies &amp; Research</w:t>
            </w:r>
            <w:r w:rsidRPr="00C86B0A">
              <w:rPr>
                <w:rFonts w:ascii="Cambria" w:hAnsi="Cambria" w:cs="TimesNewRoman"/>
              </w:rPr>
              <w:t xml:space="preserve"> related to: 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</w:rPr>
              <w:t>English - Arabic: [forms, meanings &amp; common roots]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</w:rPr>
              <w:t>Yemeni Arabic Dialects [</w:t>
            </w:r>
            <w:proofErr w:type="spellStart"/>
            <w:r w:rsidRPr="00C86B0A">
              <w:rPr>
                <w:rFonts w:ascii="Cambria" w:hAnsi="Cambria" w:cs="TimesNewRoman"/>
              </w:rPr>
              <w:t>Hadhrami</w:t>
            </w:r>
            <w:proofErr w:type="spellEnd"/>
            <w:r w:rsidRPr="00C86B0A">
              <w:rPr>
                <w:rFonts w:ascii="Cambria" w:hAnsi="Cambria" w:cs="TimesNewRoman"/>
              </w:rPr>
              <w:t xml:space="preserve">, </w:t>
            </w:r>
            <w:proofErr w:type="spellStart"/>
            <w:r w:rsidRPr="00C86B0A">
              <w:rPr>
                <w:rFonts w:ascii="Cambria" w:hAnsi="Cambria" w:cs="TimesNewRoman"/>
              </w:rPr>
              <w:t>Sana’ani</w:t>
            </w:r>
            <w:proofErr w:type="spellEnd"/>
            <w:r w:rsidRPr="00C86B0A">
              <w:rPr>
                <w:rFonts w:ascii="Cambria" w:hAnsi="Cambria" w:cs="TimesNewRoman"/>
              </w:rPr>
              <w:t xml:space="preserve">, </w:t>
            </w:r>
            <w:proofErr w:type="spellStart"/>
            <w:r w:rsidRPr="00C86B0A">
              <w:rPr>
                <w:rFonts w:ascii="Cambria" w:hAnsi="Cambria" w:cs="TimesNewRoman"/>
              </w:rPr>
              <w:t>Taizi</w:t>
            </w:r>
            <w:proofErr w:type="spellEnd"/>
            <w:r w:rsidRPr="00C86B0A">
              <w:rPr>
                <w:rFonts w:ascii="Cambria" w:hAnsi="Cambria" w:cs="TimesNewRoman"/>
              </w:rPr>
              <w:t xml:space="preserve">, </w:t>
            </w:r>
            <w:proofErr w:type="spellStart"/>
            <w:r w:rsidRPr="00C86B0A">
              <w:rPr>
                <w:rFonts w:ascii="Cambria" w:hAnsi="Cambria" w:cs="TimesNewRoman"/>
              </w:rPr>
              <w:t>Adeni</w:t>
            </w:r>
            <w:proofErr w:type="spellEnd"/>
            <w:r w:rsidRPr="00C86B0A">
              <w:rPr>
                <w:rFonts w:ascii="Cambria" w:hAnsi="Cambria" w:cs="TimesNewRoman"/>
              </w:rPr>
              <w:t xml:space="preserve"> &amp; </w:t>
            </w:r>
            <w:proofErr w:type="spellStart"/>
            <w:r w:rsidRPr="00C86B0A">
              <w:rPr>
                <w:rFonts w:ascii="Cambria" w:hAnsi="Cambria" w:cs="TimesNewRoman"/>
              </w:rPr>
              <w:t>Tihami</w:t>
            </w:r>
            <w:proofErr w:type="spellEnd"/>
            <w:r w:rsidRPr="00C86B0A">
              <w:rPr>
                <w:rFonts w:ascii="Cambria" w:hAnsi="Cambria" w:cs="TimesNewRoman"/>
              </w:rPr>
              <w:t>]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</w:rPr>
              <w:t>Ancient Arabic Language of South Arabia (</w:t>
            </w:r>
            <w:proofErr w:type="spellStart"/>
            <w:r w:rsidRPr="00C86B0A">
              <w:rPr>
                <w:rFonts w:ascii="Cambria" w:hAnsi="Cambria" w:cs="TimesNewRoman"/>
              </w:rPr>
              <w:t>Sabean</w:t>
            </w:r>
            <w:proofErr w:type="spellEnd"/>
            <w:r w:rsidRPr="00C86B0A">
              <w:rPr>
                <w:rFonts w:ascii="Cambria" w:hAnsi="Cambria" w:cs="TimesNewRoman"/>
              </w:rPr>
              <w:t xml:space="preserve">; </w:t>
            </w:r>
            <w:proofErr w:type="spellStart"/>
            <w:r w:rsidRPr="00C86B0A">
              <w:rPr>
                <w:rFonts w:ascii="Cambria" w:hAnsi="Cambria" w:cs="TimesNewRoman"/>
              </w:rPr>
              <w:t>Musnad</w:t>
            </w:r>
            <w:proofErr w:type="spellEnd"/>
            <w:r w:rsidRPr="00C86B0A">
              <w:rPr>
                <w:rFonts w:ascii="Cambria" w:hAnsi="Cambria" w:cs="TimesNewRoman"/>
              </w:rPr>
              <w:t>)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Historical Studies:</w:t>
            </w:r>
            <w:r w:rsidRPr="00C86B0A">
              <w:rPr>
                <w:rFonts w:ascii="Cambria" w:hAnsi="Cambria" w:cs="TimesNewRoman"/>
              </w:rPr>
              <w:t xml:space="preserve"> Ancient History of South Arabia</w:t>
            </w:r>
          </w:p>
          <w:p w:rsidR="00005FA0" w:rsidRPr="00C86B0A" w:rsidRDefault="00005FA0" w:rsidP="00005FA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Journalism: English Section Editor – Yemenia’s In-flight Magazine</w:t>
            </w:r>
          </w:p>
          <w:p w:rsidR="00005FA0" w:rsidRPr="00C86B0A" w:rsidRDefault="00005FA0" w:rsidP="00005FA0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both"/>
              <w:rPr>
                <w:rFonts w:ascii="Cambria" w:hAnsi="Cambria" w:cs="TimesNewRoman"/>
              </w:rPr>
            </w:pPr>
            <w:r w:rsidRPr="00C86B0A">
              <w:rPr>
                <w:rFonts w:ascii="Cambria" w:hAnsi="Cambria" w:cs="TimesNewRoman"/>
                <w:b/>
                <w:bCs/>
              </w:rPr>
              <w:t>Newspaper &amp; Online Columnist</w:t>
            </w:r>
          </w:p>
        </w:tc>
      </w:tr>
      <w:tr w:rsidR="002B7B4B" w:rsidRPr="00C86B0A" w:rsidTr="0089551C">
        <w:trPr>
          <w:trHeight w:val="31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62C30" w:rsidRPr="00C86B0A" w:rsidRDefault="00302873" w:rsidP="0006701E">
            <w:pPr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  <w:r w:rsidRPr="00C86B0A">
              <w:rPr>
                <w:rFonts w:ascii="Cambria" w:hAnsi="Cambria" w:cs="Times New Roman"/>
                <w:b/>
                <w:bCs/>
              </w:rPr>
              <w:lastRenderedPageBreak/>
              <w:t>References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</w:tcBorders>
            <w:shd w:val="clear" w:color="auto" w:fill="D3DFEE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7"/>
              <w:gridCol w:w="2622"/>
              <w:gridCol w:w="2177"/>
              <w:gridCol w:w="3467"/>
            </w:tblGrid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  <w:t>Post/Institution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b/>
                      <w:bCs/>
                      <w:sz w:val="20"/>
                      <w:szCs w:val="20"/>
                    </w:rPr>
                    <w:t>Contact/Address</w:t>
                  </w:r>
                </w:p>
              </w:tc>
            </w:tr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8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Towfick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Sufian</w:t>
                  </w:r>
                  <w:proofErr w:type="spellEnd"/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Vice Rector, Sana'a University 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Sana’a University, 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P.O.Box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: 1247,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Sana’a, Yemen.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Tel: + 967 1 250 555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tsufian@y.net.ye</w:t>
                    </w:r>
                  </w:hyperlink>
                </w:p>
              </w:tc>
            </w:tr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8" w:type="pct"/>
                </w:tcPr>
                <w:p w:rsidR="0089551C" w:rsidRPr="00A103D4" w:rsidRDefault="0089551C" w:rsidP="000F1B0B">
                  <w:pPr>
                    <w:pStyle w:val="yiv976862360msonormal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A103D4">
                    <w:rPr>
                      <w:rStyle w:val="yui320161314636901598143"/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Stephany Miller</w:t>
                  </w:r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pStyle w:val="yiv976862360msonormal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yui320161314636901598149"/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MSBU-SAIC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pStyle w:val="yiv318008346msonormal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MSBU-SAIC</w:t>
                  </w:r>
                </w:p>
                <w:p w:rsidR="0089551C" w:rsidRPr="00C86B0A" w:rsidRDefault="0089551C" w:rsidP="000F1B0B">
                  <w:pPr>
                    <w:pStyle w:val="yiv318008346msonormal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1710 SAIC Drive</w:t>
                  </w: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br/>
                    <w:t>McLean, VA 22102</w:t>
                  </w:r>
                </w:p>
                <w:p w:rsidR="0089551C" w:rsidRPr="00C86B0A" w:rsidRDefault="0089551C" w:rsidP="000F1B0B">
                  <w:pPr>
                    <w:pStyle w:val="yiv318008346msonormal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Style w:val="yshortcuts"/>
                      <w:rFonts w:ascii="Cambria" w:hAnsi="Cambria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86B0A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Tel: </w:t>
                  </w:r>
                  <w:r w:rsidRPr="00C86B0A">
                    <w:rPr>
                      <w:rStyle w:val="yshortcuts"/>
                      <w:rFonts w:ascii="Cambria" w:hAnsi="Cambria" w:cs="Arial"/>
                      <w:b/>
                      <w:bCs/>
                      <w:sz w:val="20"/>
                      <w:szCs w:val="20"/>
                      <w:lang w:val="fr-FR"/>
                    </w:rPr>
                    <w:t>703-318-4604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86B0A">
                    <w:rPr>
                      <w:rStyle w:val="yshortcuts"/>
                      <w:rFonts w:ascii="Cambria" w:hAnsi="Cambria"/>
                      <w:b/>
                      <w:bCs/>
                      <w:sz w:val="20"/>
                      <w:szCs w:val="20"/>
                      <w:lang w:val="fr-FR"/>
                    </w:rPr>
                    <w:t>e-mail</w:t>
                  </w:r>
                  <w:r w:rsidRPr="00C86B0A">
                    <w:rPr>
                      <w:rStyle w:val="yshortcuts"/>
                      <w:rFonts w:ascii="Cambria" w:hAnsi="Cambria"/>
                      <w:b/>
                      <w:bCs/>
                      <w:color w:val="1F497D"/>
                      <w:sz w:val="20"/>
                      <w:szCs w:val="20"/>
                      <w:lang w:val="fr-FR"/>
                    </w:rPr>
                    <w:t> :</w:t>
                  </w:r>
                  <w:hyperlink r:id="rId10" w:history="1"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  <w:lang w:val="fr-FR"/>
                      </w:rPr>
                      <w:t>stephany.j.miller@saic.com</w:t>
                    </w:r>
                  </w:hyperlink>
                </w:p>
              </w:tc>
            </w:tr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sz w:val="20"/>
                      <w:szCs w:val="20"/>
                      <w:lang w:val="fr-FR"/>
                    </w:rPr>
                  </w:pPr>
                  <w:r w:rsidRPr="00C86B0A">
                    <w:rPr>
                      <w:rFonts w:ascii="Cambria" w:hAnsi="Cambria" w:cs="TimesNewRoman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1508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Eng.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Tawfeek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Osta</w:t>
                  </w:r>
                  <w:proofErr w:type="spellEnd"/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Deputy Minister [Ministry of Public Works &amp; Roads]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  <w:t>Ministry of Public Works &amp; Roads,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  <w:t>Sheraton Zone,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  <w:t>Sana’a, Yemen.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  <w:t>Tel: + 967 1 545 137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econdarytextcolor"/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osta_tawfeek@hotmail.com</w:t>
                    </w:r>
                  </w:hyperlink>
                </w:p>
              </w:tc>
            </w:tr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8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Dr. Mohamed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Almekhlafi</w:t>
                  </w:r>
                  <w:proofErr w:type="spellEnd"/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World Bank HEQIP Project Director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Higher Education Quality Improvement Project,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Ministry of Higher Education and Scientific Research, 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6B0A">
                    <w:rPr>
                      <w:rStyle w:val="Emphasis"/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P.O.Box</w:t>
                  </w:r>
                  <w:proofErr w:type="spellEnd"/>
                  <w:r w:rsidRPr="00C86B0A">
                    <w:rPr>
                      <w:rStyle w:val="st"/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 16274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Sana’a, Yemen.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Style w:val="st"/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t"/>
                      <w:rFonts w:ascii="Cambria" w:hAnsi="Cambria"/>
                      <w:b/>
                      <w:bCs/>
                      <w:sz w:val="20"/>
                      <w:szCs w:val="20"/>
                    </w:rPr>
                    <w:t>Tel: + 967 1 433001/2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Style w:val="st"/>
                      <w:rFonts w:ascii="Cambria" w:hAnsi="Cambria"/>
                      <w:b/>
                      <w:bCs/>
                      <w:sz w:val="20"/>
                      <w:szCs w:val="20"/>
                    </w:rPr>
                    <w:t>e-mail:</w:t>
                  </w:r>
                  <w:r w:rsidRPr="00C86B0A">
                    <w:rPr>
                      <w:rStyle w:val="st"/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mohammed_srhn@yahoo.com</w:t>
                    </w:r>
                  </w:hyperlink>
                </w:p>
              </w:tc>
            </w:tr>
            <w:tr w:rsidR="0089551C" w:rsidRPr="00C86B0A" w:rsidTr="0089551C">
              <w:tc>
                <w:tcPr>
                  <w:tcW w:w="245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bidi w:val="0"/>
                    <w:adjustRightInd w:val="0"/>
                    <w:suppressOverlap/>
                    <w:jc w:val="both"/>
                    <w:rPr>
                      <w:rFonts w:ascii="Cambria" w:hAnsi="Cambria" w:cs="TimesNewRoman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 w:cs="TimesNew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8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Henri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Goursau</w:t>
                  </w:r>
                  <w:proofErr w:type="spellEnd"/>
                </w:p>
              </w:tc>
              <w:tc>
                <w:tcPr>
                  <w:tcW w:w="1252" w:type="pct"/>
                </w:tcPr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Multilingual Dictionaries Publisher</w:t>
                  </w:r>
                </w:p>
              </w:tc>
              <w:tc>
                <w:tcPr>
                  <w:tcW w:w="1994" w:type="pct"/>
                </w:tcPr>
                <w:p w:rsidR="0089551C" w:rsidRPr="00C86B0A" w:rsidRDefault="0089551C" w:rsidP="000F1B0B">
                  <w:pPr>
                    <w:pStyle w:val="HTMLAddress"/>
                    <w:framePr w:hSpace="180" w:wrap="around" w:vAnchor="text" w:hAnchor="text" w:xAlign="right" w:y="1"/>
                    <w:suppressOverlap/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14, avenue du mail</w:t>
                  </w:r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br/>
                    <w:t>31650 Saint-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Orens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Gameville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 xml:space="preserve"> </w:t>
                  </w:r>
                  <w:r w:rsidRPr="00C86B0A">
                    <w:rPr>
                      <w:rFonts w:ascii="Cambria" w:hAnsi="Cambri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br/>
                    <w:t xml:space="preserve">France </w:t>
                  </w:r>
                </w:p>
                <w:p w:rsidR="0089551C" w:rsidRPr="00C86B0A" w:rsidRDefault="0089551C" w:rsidP="000F1B0B">
                  <w:pPr>
                    <w:pStyle w:val="NormalWeb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Tél</w:t>
                  </w:r>
                  <w:proofErr w:type="spellEnd"/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.: +33 5 61 39 26 40 </w:t>
                  </w:r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13" w:history="1">
                    <w:r w:rsidRPr="00C86B0A">
                      <w:rPr>
                        <w:rStyle w:val="Hyperlink"/>
                        <w:rFonts w:ascii="Cambria" w:hAnsi="Cambria"/>
                        <w:sz w:val="20"/>
                        <w:szCs w:val="20"/>
                      </w:rPr>
                      <w:t>h</w:t>
                    </w:r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enri.goursau@goursau.com</w:t>
                    </w:r>
                  </w:hyperlink>
                </w:p>
                <w:p w:rsidR="0089551C" w:rsidRPr="00C86B0A" w:rsidRDefault="0089551C" w:rsidP="000F1B0B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C86B0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URL: </w:t>
                  </w:r>
                  <w:hyperlink r:id="rId14" w:history="1">
                    <w:r w:rsidRPr="00C86B0A">
                      <w:rPr>
                        <w:rStyle w:val="Hyperlink"/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www.goursau.com</w:t>
                    </w:r>
                  </w:hyperlink>
                </w:p>
                <w:p w:rsidR="0089551C" w:rsidRPr="00C86B0A" w:rsidRDefault="0089551C" w:rsidP="000F1B0B">
                  <w:pPr>
                    <w:pStyle w:val="NormalWeb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62C30" w:rsidRPr="00C86B0A" w:rsidRDefault="00262C30" w:rsidP="0006701E">
            <w:pPr>
              <w:bidi w:val="0"/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</w:rPr>
            </w:pPr>
          </w:p>
        </w:tc>
      </w:tr>
    </w:tbl>
    <w:p w:rsidR="0013515B" w:rsidRPr="00C86B0A" w:rsidRDefault="0013515B" w:rsidP="0089431E">
      <w:pPr>
        <w:bidi w:val="0"/>
        <w:rPr>
          <w:rFonts w:ascii="Cambria" w:hAnsi="Cambria"/>
        </w:rPr>
      </w:pPr>
    </w:p>
    <w:sectPr w:rsidR="0013515B" w:rsidRPr="00C86B0A" w:rsidSect="00DC3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15B"/>
    <w:multiLevelType w:val="hybridMultilevel"/>
    <w:tmpl w:val="E7D22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632"/>
    <w:multiLevelType w:val="multilevel"/>
    <w:tmpl w:val="BF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86BA1"/>
    <w:multiLevelType w:val="multilevel"/>
    <w:tmpl w:val="8F5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37BEF"/>
    <w:multiLevelType w:val="multilevel"/>
    <w:tmpl w:val="C3E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786A3E"/>
    <w:multiLevelType w:val="multilevel"/>
    <w:tmpl w:val="512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623515"/>
    <w:multiLevelType w:val="multilevel"/>
    <w:tmpl w:val="48E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71CC7"/>
    <w:multiLevelType w:val="multilevel"/>
    <w:tmpl w:val="4D36A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F67125"/>
    <w:multiLevelType w:val="multilevel"/>
    <w:tmpl w:val="DE7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4B101F"/>
    <w:multiLevelType w:val="multilevel"/>
    <w:tmpl w:val="30E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356C37"/>
    <w:multiLevelType w:val="multilevel"/>
    <w:tmpl w:val="A93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00E44"/>
    <w:multiLevelType w:val="multilevel"/>
    <w:tmpl w:val="F66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318B2"/>
    <w:multiLevelType w:val="hybridMultilevel"/>
    <w:tmpl w:val="173EF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05D9F"/>
    <w:multiLevelType w:val="multilevel"/>
    <w:tmpl w:val="F3F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D54492"/>
    <w:multiLevelType w:val="multilevel"/>
    <w:tmpl w:val="9B2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A358B3"/>
    <w:multiLevelType w:val="multilevel"/>
    <w:tmpl w:val="225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46A32"/>
    <w:multiLevelType w:val="hybridMultilevel"/>
    <w:tmpl w:val="A56E0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053ED"/>
    <w:multiLevelType w:val="multilevel"/>
    <w:tmpl w:val="C0C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5449E"/>
    <w:multiLevelType w:val="hybridMultilevel"/>
    <w:tmpl w:val="4BCEA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16092"/>
    <w:multiLevelType w:val="multilevel"/>
    <w:tmpl w:val="17D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46229A"/>
    <w:multiLevelType w:val="multilevel"/>
    <w:tmpl w:val="2E2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11C18"/>
    <w:multiLevelType w:val="multilevel"/>
    <w:tmpl w:val="FB1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D54DB0"/>
    <w:multiLevelType w:val="multilevel"/>
    <w:tmpl w:val="286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B4FA1"/>
    <w:multiLevelType w:val="multilevel"/>
    <w:tmpl w:val="342E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54B9B"/>
    <w:multiLevelType w:val="multilevel"/>
    <w:tmpl w:val="8E2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42295"/>
    <w:multiLevelType w:val="hybridMultilevel"/>
    <w:tmpl w:val="EE5CB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42C01"/>
    <w:multiLevelType w:val="multilevel"/>
    <w:tmpl w:val="D77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752D4"/>
    <w:multiLevelType w:val="multilevel"/>
    <w:tmpl w:val="B858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575F85"/>
    <w:multiLevelType w:val="multilevel"/>
    <w:tmpl w:val="636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B4B1D"/>
    <w:multiLevelType w:val="multilevel"/>
    <w:tmpl w:val="B4E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92F1E"/>
    <w:multiLevelType w:val="multilevel"/>
    <w:tmpl w:val="7C6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4"/>
  </w:num>
  <w:num w:numId="8">
    <w:abstractNumId w:val="27"/>
  </w:num>
  <w:num w:numId="9">
    <w:abstractNumId w:val="21"/>
  </w:num>
  <w:num w:numId="10">
    <w:abstractNumId w:val="22"/>
  </w:num>
  <w:num w:numId="11">
    <w:abstractNumId w:val="10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1"/>
  </w:num>
  <w:num w:numId="17">
    <w:abstractNumId w:val="26"/>
  </w:num>
  <w:num w:numId="18">
    <w:abstractNumId w:val="5"/>
  </w:num>
  <w:num w:numId="19">
    <w:abstractNumId w:val="13"/>
  </w:num>
  <w:num w:numId="20">
    <w:abstractNumId w:val="3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9"/>
  </w:num>
  <w:num w:numId="26">
    <w:abstractNumId w:val="2"/>
  </w:num>
  <w:num w:numId="27">
    <w:abstractNumId w:val="14"/>
  </w:num>
  <w:num w:numId="28">
    <w:abstractNumId w:val="24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5B"/>
    <w:rsid w:val="0000033D"/>
    <w:rsid w:val="00005FA0"/>
    <w:rsid w:val="00011C35"/>
    <w:rsid w:val="00011FCF"/>
    <w:rsid w:val="00017FD2"/>
    <w:rsid w:val="0003400C"/>
    <w:rsid w:val="000444AE"/>
    <w:rsid w:val="00046AF9"/>
    <w:rsid w:val="0006701E"/>
    <w:rsid w:val="00074B81"/>
    <w:rsid w:val="00085D15"/>
    <w:rsid w:val="00097101"/>
    <w:rsid w:val="000B210B"/>
    <w:rsid w:val="000B429E"/>
    <w:rsid w:val="000C7A2B"/>
    <w:rsid w:val="000F1214"/>
    <w:rsid w:val="000F1B0B"/>
    <w:rsid w:val="000F5127"/>
    <w:rsid w:val="0010786E"/>
    <w:rsid w:val="00111FB6"/>
    <w:rsid w:val="00112706"/>
    <w:rsid w:val="00116892"/>
    <w:rsid w:val="00116CDF"/>
    <w:rsid w:val="0013515B"/>
    <w:rsid w:val="001507CA"/>
    <w:rsid w:val="00191C19"/>
    <w:rsid w:val="001A4A46"/>
    <w:rsid w:val="001C24F1"/>
    <w:rsid w:val="001D415C"/>
    <w:rsid w:val="001D68DA"/>
    <w:rsid w:val="001F227E"/>
    <w:rsid w:val="001F4DF9"/>
    <w:rsid w:val="00202C85"/>
    <w:rsid w:val="00207A40"/>
    <w:rsid w:val="00211ABB"/>
    <w:rsid w:val="00212603"/>
    <w:rsid w:val="0021702E"/>
    <w:rsid w:val="0023015E"/>
    <w:rsid w:val="002568FD"/>
    <w:rsid w:val="00260597"/>
    <w:rsid w:val="00262C30"/>
    <w:rsid w:val="002B13EA"/>
    <w:rsid w:val="002B2DDE"/>
    <w:rsid w:val="002B61C5"/>
    <w:rsid w:val="002B7B4B"/>
    <w:rsid w:val="002C71E8"/>
    <w:rsid w:val="002D4AD5"/>
    <w:rsid w:val="002E47C4"/>
    <w:rsid w:val="002F5FAC"/>
    <w:rsid w:val="002F62D7"/>
    <w:rsid w:val="00302873"/>
    <w:rsid w:val="00315360"/>
    <w:rsid w:val="00326AE8"/>
    <w:rsid w:val="00335C45"/>
    <w:rsid w:val="00367139"/>
    <w:rsid w:val="003735B7"/>
    <w:rsid w:val="00390895"/>
    <w:rsid w:val="003A4B91"/>
    <w:rsid w:val="003A6D67"/>
    <w:rsid w:val="003D6BE1"/>
    <w:rsid w:val="00445B2F"/>
    <w:rsid w:val="0046141F"/>
    <w:rsid w:val="004657EE"/>
    <w:rsid w:val="004703BC"/>
    <w:rsid w:val="004773D7"/>
    <w:rsid w:val="00480207"/>
    <w:rsid w:val="00480F2A"/>
    <w:rsid w:val="00494D2F"/>
    <w:rsid w:val="004A1D25"/>
    <w:rsid w:val="004B4F10"/>
    <w:rsid w:val="004F2D97"/>
    <w:rsid w:val="00500E8A"/>
    <w:rsid w:val="005053F5"/>
    <w:rsid w:val="005065C2"/>
    <w:rsid w:val="00511775"/>
    <w:rsid w:val="00537048"/>
    <w:rsid w:val="005505E2"/>
    <w:rsid w:val="00557F87"/>
    <w:rsid w:val="00570BCE"/>
    <w:rsid w:val="00584D84"/>
    <w:rsid w:val="005A1E68"/>
    <w:rsid w:val="005B2442"/>
    <w:rsid w:val="006008F7"/>
    <w:rsid w:val="006068DE"/>
    <w:rsid w:val="00630CE8"/>
    <w:rsid w:val="00636F8B"/>
    <w:rsid w:val="006732A0"/>
    <w:rsid w:val="006C7EB8"/>
    <w:rsid w:val="006D2CEF"/>
    <w:rsid w:val="006D7F03"/>
    <w:rsid w:val="006E45ED"/>
    <w:rsid w:val="006E7BCE"/>
    <w:rsid w:val="006F0730"/>
    <w:rsid w:val="00727467"/>
    <w:rsid w:val="00742371"/>
    <w:rsid w:val="007467B2"/>
    <w:rsid w:val="00754977"/>
    <w:rsid w:val="00792E29"/>
    <w:rsid w:val="007A0ED0"/>
    <w:rsid w:val="007A64E5"/>
    <w:rsid w:val="007B1C10"/>
    <w:rsid w:val="007C5E80"/>
    <w:rsid w:val="007E012D"/>
    <w:rsid w:val="007E382D"/>
    <w:rsid w:val="00824FB2"/>
    <w:rsid w:val="00825A5A"/>
    <w:rsid w:val="0083279D"/>
    <w:rsid w:val="00893834"/>
    <w:rsid w:val="0089431E"/>
    <w:rsid w:val="0089551C"/>
    <w:rsid w:val="008B491F"/>
    <w:rsid w:val="008C0692"/>
    <w:rsid w:val="008D7376"/>
    <w:rsid w:val="008E41E0"/>
    <w:rsid w:val="008E5726"/>
    <w:rsid w:val="00904D90"/>
    <w:rsid w:val="0092444E"/>
    <w:rsid w:val="009244DA"/>
    <w:rsid w:val="00934265"/>
    <w:rsid w:val="00943567"/>
    <w:rsid w:val="0097564F"/>
    <w:rsid w:val="009809CF"/>
    <w:rsid w:val="009824E2"/>
    <w:rsid w:val="00992D63"/>
    <w:rsid w:val="00997857"/>
    <w:rsid w:val="009C6462"/>
    <w:rsid w:val="009F22B1"/>
    <w:rsid w:val="00A103D4"/>
    <w:rsid w:val="00A14CA5"/>
    <w:rsid w:val="00A33A90"/>
    <w:rsid w:val="00A44A89"/>
    <w:rsid w:val="00A75077"/>
    <w:rsid w:val="00A81B5C"/>
    <w:rsid w:val="00A82DEE"/>
    <w:rsid w:val="00A96801"/>
    <w:rsid w:val="00AD78DE"/>
    <w:rsid w:val="00B21363"/>
    <w:rsid w:val="00B7608A"/>
    <w:rsid w:val="00BB64EF"/>
    <w:rsid w:val="00BB74FA"/>
    <w:rsid w:val="00BC06E5"/>
    <w:rsid w:val="00BF6020"/>
    <w:rsid w:val="00C812B6"/>
    <w:rsid w:val="00C86B0A"/>
    <w:rsid w:val="00CB0DE5"/>
    <w:rsid w:val="00CB271E"/>
    <w:rsid w:val="00CB76FF"/>
    <w:rsid w:val="00CC5925"/>
    <w:rsid w:val="00CD56E3"/>
    <w:rsid w:val="00CE1AD2"/>
    <w:rsid w:val="00CF0ED5"/>
    <w:rsid w:val="00CF2E22"/>
    <w:rsid w:val="00CF42AA"/>
    <w:rsid w:val="00D147E3"/>
    <w:rsid w:val="00D35484"/>
    <w:rsid w:val="00D35E7E"/>
    <w:rsid w:val="00D40BEC"/>
    <w:rsid w:val="00D76E2F"/>
    <w:rsid w:val="00D84406"/>
    <w:rsid w:val="00DC2530"/>
    <w:rsid w:val="00DC3F1C"/>
    <w:rsid w:val="00DD0FF0"/>
    <w:rsid w:val="00DD529E"/>
    <w:rsid w:val="00DE2561"/>
    <w:rsid w:val="00E75F96"/>
    <w:rsid w:val="00E760EC"/>
    <w:rsid w:val="00E840AD"/>
    <w:rsid w:val="00E92D57"/>
    <w:rsid w:val="00EB748B"/>
    <w:rsid w:val="00ED6196"/>
    <w:rsid w:val="00EF3059"/>
    <w:rsid w:val="00EF6648"/>
    <w:rsid w:val="00F0160E"/>
    <w:rsid w:val="00F21752"/>
    <w:rsid w:val="00F314CF"/>
    <w:rsid w:val="00F726F8"/>
    <w:rsid w:val="00F9545E"/>
    <w:rsid w:val="00FC0BBD"/>
    <w:rsid w:val="00FC19AC"/>
    <w:rsid w:val="00FE139E"/>
    <w:rsid w:val="00FF055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52C39-3CC4-4964-AFCE-0E0B375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60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45B2F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45B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B2DDE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7E38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ouseovertext">
    <w:name w:val="mouseovertext"/>
    <w:basedOn w:val="DefaultParagraphFont"/>
    <w:rsid w:val="00A14CA5"/>
  </w:style>
  <w:style w:type="character" w:customStyle="1" w:styleId="pagetext">
    <w:name w:val="pagetext"/>
    <w:basedOn w:val="DefaultParagraphFont"/>
    <w:rsid w:val="00E75F96"/>
  </w:style>
  <w:style w:type="character" w:styleId="Hyperlink">
    <w:name w:val="Hyperlink"/>
    <w:basedOn w:val="DefaultParagraphFont"/>
    <w:uiPriority w:val="99"/>
    <w:unhideWhenUsed/>
    <w:rsid w:val="006E4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529E"/>
    <w:rPr>
      <w:i/>
      <w:iCs/>
    </w:rPr>
  </w:style>
  <w:style w:type="table" w:styleId="MediumList2-Accent4">
    <w:name w:val="Medium List 2 Accent 4"/>
    <w:basedOn w:val="TableNormal"/>
    <w:uiPriority w:val="66"/>
    <w:rsid w:val="00FC0BB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B7B4B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B7B4B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xt">
    <w:name w:val="text"/>
    <w:basedOn w:val="DefaultParagraphFont"/>
    <w:rsid w:val="00112706"/>
  </w:style>
  <w:style w:type="paragraph" w:customStyle="1" w:styleId="yiv976862360msonormal">
    <w:name w:val="yiv976862360msonormal"/>
    <w:basedOn w:val="Normal"/>
    <w:rsid w:val="00D3548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ui320161314636901598143">
    <w:name w:val="yui_3_2_0_16_1314636901598143"/>
    <w:basedOn w:val="DefaultParagraphFont"/>
    <w:rsid w:val="00D35484"/>
  </w:style>
  <w:style w:type="character" w:customStyle="1" w:styleId="yui320161314636901598147">
    <w:name w:val="yui_3_2_0_16_1314636901598147"/>
    <w:basedOn w:val="DefaultParagraphFont"/>
    <w:rsid w:val="00D35484"/>
  </w:style>
  <w:style w:type="character" w:customStyle="1" w:styleId="yui320161314636901598149">
    <w:name w:val="yui_3_2_0_16_1314636901598149"/>
    <w:basedOn w:val="DefaultParagraphFont"/>
    <w:rsid w:val="00D35484"/>
  </w:style>
  <w:style w:type="character" w:customStyle="1" w:styleId="yui320161314636901598151">
    <w:name w:val="yui_3_2_0_16_1314636901598151"/>
    <w:basedOn w:val="DefaultParagraphFont"/>
    <w:rsid w:val="00D35484"/>
  </w:style>
  <w:style w:type="character" w:customStyle="1" w:styleId="yui320161314636901598153">
    <w:name w:val="yui_3_2_0_16_1314636901598153"/>
    <w:basedOn w:val="DefaultParagraphFont"/>
    <w:rsid w:val="00D35484"/>
  </w:style>
  <w:style w:type="character" w:customStyle="1" w:styleId="yui320161314636901598159">
    <w:name w:val="yui_3_2_0_16_1314636901598159"/>
    <w:basedOn w:val="DefaultParagraphFont"/>
    <w:rsid w:val="00D35484"/>
  </w:style>
  <w:style w:type="character" w:customStyle="1" w:styleId="yui320161314636901598161">
    <w:name w:val="yui_3_2_0_16_1314636901598161"/>
    <w:basedOn w:val="DefaultParagraphFont"/>
    <w:rsid w:val="00D35484"/>
  </w:style>
  <w:style w:type="character" w:customStyle="1" w:styleId="cdmerge">
    <w:name w:val="cd_merge"/>
    <w:basedOn w:val="DefaultParagraphFont"/>
    <w:rsid w:val="0089551C"/>
    <w:rPr>
      <w:rFonts w:cs="Times New Roman"/>
    </w:rPr>
  </w:style>
  <w:style w:type="character" w:customStyle="1" w:styleId="secondarytextcolor">
    <w:name w:val="secondarytextcolor"/>
    <w:basedOn w:val="DefaultParagraphFont"/>
    <w:rsid w:val="0089551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551C"/>
    <w:pPr>
      <w:bidi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551C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551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9551C"/>
    <w:rPr>
      <w:rFonts w:cs="Times New Roman"/>
    </w:rPr>
  </w:style>
  <w:style w:type="paragraph" w:customStyle="1" w:styleId="yiv318008346msonormal">
    <w:name w:val="yiv318008346msonormal"/>
    <w:basedOn w:val="Normal"/>
    <w:rsid w:val="0089551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895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bsi.TranslatorsCafe.com/" TargetMode="External"/><Relationship Id="rId13" Type="http://schemas.openxmlformats.org/officeDocument/2006/relationships/hyperlink" Target="mailto:henri.goursau@goursa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1284031" TargetMode="External"/><Relationship Id="rId12" Type="http://schemas.openxmlformats.org/officeDocument/2006/relationships/hyperlink" Target="mailto:mohammed_srh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absi.TranslatorsCafe.com/" TargetMode="External"/><Relationship Id="rId11" Type="http://schemas.openxmlformats.org/officeDocument/2006/relationships/hyperlink" Target="mailto:osta_tawfeek@hotmail.com" TargetMode="External"/><Relationship Id="rId5" Type="http://schemas.openxmlformats.org/officeDocument/2006/relationships/hyperlink" Target="http://www.proz.com/profile/128403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ephany.j.miller@sa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ufian@y.net.ye" TargetMode="External"/><Relationship Id="rId14" Type="http://schemas.openxmlformats.org/officeDocument/2006/relationships/hyperlink" Target="http://www.goursau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Links>
    <vt:vector size="42" baseType="variant">
      <vt:variant>
        <vt:i4>7143448</vt:i4>
      </vt:variant>
      <vt:variant>
        <vt:i4>18</vt:i4>
      </vt:variant>
      <vt:variant>
        <vt:i4>0</vt:i4>
      </vt:variant>
      <vt:variant>
        <vt:i4>5</vt:i4>
      </vt:variant>
      <vt:variant>
        <vt:lpwstr>mailto:a.abdulaziz@freetradecyemen.com</vt:lpwstr>
      </vt:variant>
      <vt:variant>
        <vt:lpwstr/>
      </vt:variant>
      <vt:variant>
        <vt:i4>6029401</vt:i4>
      </vt:variant>
      <vt:variant>
        <vt:i4>15</vt:i4>
      </vt:variant>
      <vt:variant>
        <vt:i4>0</vt:i4>
      </vt:variant>
      <vt:variant>
        <vt:i4>5</vt:i4>
      </vt:variant>
      <vt:variant>
        <vt:lpwstr>mailto:mohammed_srhn@yahoo.com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mailto:tsufian@y.net.ye</vt:lpwstr>
      </vt:variant>
      <vt:variant>
        <vt:lpwstr/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http://alabsi.translatorscafe.com/</vt:lpwstr>
      </vt:variant>
      <vt:variant>
        <vt:lpwstr/>
      </vt:variant>
      <vt:variant>
        <vt:i4>3670140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http://www.proz.com/profile/1284031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http://alabsi.translatorscafe.com/</vt:lpwstr>
      </vt:variant>
      <vt:variant>
        <vt:lpwstr/>
      </vt:variant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http://www.proz.com/profile/1284031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rud</cp:lastModifiedBy>
  <cp:revision>9</cp:revision>
  <dcterms:created xsi:type="dcterms:W3CDTF">2014-09-29T05:15:00Z</dcterms:created>
  <dcterms:modified xsi:type="dcterms:W3CDTF">2016-06-03T11:51:00Z</dcterms:modified>
</cp:coreProperties>
</file>