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CF37" w14:textId="024A726A" w:rsidR="005F56B1" w:rsidRPr="00751B2D" w:rsidRDefault="0010013E" w:rsidP="00EA1614">
      <w:pPr>
        <w:spacing w:after="0"/>
        <w:jc w:val="center"/>
        <w:rPr>
          <w:rFonts w:asciiTheme="majorHAnsi" w:hAnsiTheme="majorHAnsi"/>
          <w:b/>
          <w:color w:val="000000" w:themeColor="text1"/>
          <w:sz w:val="36"/>
          <w:szCs w:val="36"/>
          <w:lang w:val="es-MX"/>
        </w:rPr>
      </w:pPr>
      <w:r w:rsidRPr="00751B2D">
        <w:rPr>
          <w:rFonts w:asciiTheme="majorHAnsi" w:hAnsiTheme="majorHAnsi"/>
          <w:b/>
          <w:color w:val="000000" w:themeColor="text1"/>
          <w:sz w:val="36"/>
          <w:szCs w:val="36"/>
          <w:lang w:val="es-MX"/>
        </w:rPr>
        <w:t xml:space="preserve">Lorena Vallejo </w:t>
      </w:r>
    </w:p>
    <w:p w14:paraId="5A7F2D4C" w14:textId="73C3B508" w:rsidR="005F56B1" w:rsidRPr="00751B2D" w:rsidRDefault="0010013E" w:rsidP="0010013E">
      <w:pPr>
        <w:pBdr>
          <w:bottom w:val="single" w:sz="12" w:space="4" w:color="auto"/>
        </w:pBdr>
        <w:spacing w:after="0"/>
        <w:jc w:val="center"/>
        <w:rPr>
          <w:rFonts w:asciiTheme="minorHAnsi" w:hAnsiTheme="minorHAnsi"/>
          <w:color w:val="000000" w:themeColor="text1"/>
          <w:sz w:val="22"/>
          <w:szCs w:val="22"/>
          <w:lang w:val="es-MX"/>
        </w:rPr>
      </w:pPr>
      <w:r w:rsidRPr="00751B2D">
        <w:rPr>
          <w:rFonts w:asciiTheme="minorHAnsi" w:hAnsiTheme="minorHAnsi"/>
          <w:color w:val="000000" w:themeColor="text1"/>
          <w:sz w:val="22"/>
          <w:szCs w:val="22"/>
          <w:lang w:val="es-MX"/>
        </w:rPr>
        <w:t>Bellflower, California 90706</w:t>
      </w:r>
      <w:r w:rsidR="005F56B1" w:rsidRPr="00751B2D">
        <w:rPr>
          <w:rFonts w:asciiTheme="minorHAnsi" w:hAnsiTheme="minorHAnsi"/>
          <w:color w:val="000000" w:themeColor="text1"/>
          <w:sz w:val="22"/>
          <w:szCs w:val="22"/>
          <w:lang w:val="es-MX"/>
        </w:rPr>
        <w:t xml:space="preserve"> </w:t>
      </w:r>
      <w:r w:rsidR="005F56B1" w:rsidRPr="000A15D0">
        <w:rPr>
          <w:rFonts w:asciiTheme="minorHAnsi" w:hAnsiTheme="minorHAnsi"/>
          <w:color w:val="000000" w:themeColor="text1"/>
          <w:sz w:val="22"/>
          <w:szCs w:val="22"/>
        </w:rPr>
        <w:sym w:font="Symbol" w:char="F0B7"/>
      </w:r>
      <w:r w:rsidR="005F56B1" w:rsidRPr="00751B2D">
        <w:rPr>
          <w:rFonts w:asciiTheme="minorHAnsi" w:hAnsiTheme="minorHAnsi"/>
          <w:color w:val="000000" w:themeColor="text1"/>
          <w:sz w:val="22"/>
          <w:szCs w:val="22"/>
          <w:lang w:val="es-MX"/>
        </w:rPr>
        <w:t xml:space="preserve"> </w:t>
      </w:r>
      <w:r w:rsidRPr="00751B2D">
        <w:rPr>
          <w:rFonts w:asciiTheme="minorHAnsi" w:hAnsiTheme="minorHAnsi"/>
          <w:color w:val="000000" w:themeColor="text1"/>
          <w:sz w:val="22"/>
          <w:szCs w:val="22"/>
          <w:lang w:val="es-MX"/>
        </w:rPr>
        <w:t xml:space="preserve">(562) 677-5160 </w:t>
      </w:r>
      <w:r w:rsidR="005F56B1" w:rsidRPr="000A15D0">
        <w:rPr>
          <w:rFonts w:asciiTheme="minorHAnsi" w:hAnsiTheme="minorHAnsi"/>
          <w:color w:val="000000" w:themeColor="text1"/>
          <w:sz w:val="22"/>
          <w:szCs w:val="22"/>
        </w:rPr>
        <w:sym w:font="Symbol" w:char="F0B7"/>
      </w:r>
      <w:r w:rsidR="005F56B1" w:rsidRPr="00751B2D">
        <w:rPr>
          <w:rFonts w:asciiTheme="minorHAnsi" w:hAnsiTheme="minorHAnsi"/>
          <w:color w:val="000000" w:themeColor="text1"/>
          <w:sz w:val="22"/>
          <w:szCs w:val="22"/>
          <w:lang w:val="es-MX"/>
        </w:rPr>
        <w:t xml:space="preserve"> </w:t>
      </w:r>
      <w:r w:rsidRPr="00751B2D">
        <w:rPr>
          <w:rFonts w:asciiTheme="minorHAnsi" w:hAnsiTheme="minorHAnsi"/>
          <w:color w:val="000000" w:themeColor="text1"/>
          <w:sz w:val="22"/>
          <w:szCs w:val="22"/>
          <w:lang w:val="es-MX"/>
        </w:rPr>
        <w:t>Vallejolllx@gmail.com</w:t>
      </w:r>
    </w:p>
    <w:p w14:paraId="5BF99EEA" w14:textId="0B97DA83" w:rsidR="005F56B1" w:rsidRPr="000A15D0" w:rsidRDefault="004C4F5F" w:rsidP="00EA1614">
      <w:pPr>
        <w:spacing w:before="240" w:after="12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</w:rPr>
        <w:t>Interpreter and Translator</w:t>
      </w:r>
    </w:p>
    <w:p w14:paraId="12525CD7" w14:textId="38AA0D8C" w:rsidR="00563E5A" w:rsidRPr="00384C3F" w:rsidRDefault="00807E5A" w:rsidP="00293218">
      <w:pPr>
        <w:spacing w:after="120"/>
        <w:jc w:val="both"/>
        <w:rPr>
          <w:rFonts w:asciiTheme="minorHAnsi" w:hAnsiTheme="minorHAnsi"/>
          <w:color w:val="000000" w:themeColor="text1"/>
          <w:sz w:val="21"/>
          <w:szCs w:val="22"/>
          <w:lang w:val="en-CA"/>
        </w:rPr>
      </w:pPr>
      <w:r>
        <w:rPr>
          <w:rFonts w:asciiTheme="minorHAnsi" w:hAnsiTheme="minorHAnsi"/>
          <w:color w:val="000000" w:themeColor="text1"/>
          <w:sz w:val="21"/>
          <w:szCs w:val="22"/>
        </w:rPr>
        <w:t>Professional, patient,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1"/>
          <w:szCs w:val="22"/>
        </w:rPr>
        <w:t xml:space="preserve"> and detail-oriented professional with comprehensive experience in remote, virtual, and in-person </w:t>
      </w:r>
      <w:r w:rsidR="00384C3F">
        <w:rPr>
          <w:rFonts w:asciiTheme="minorHAnsi" w:hAnsiTheme="minorHAnsi"/>
          <w:color w:val="000000" w:themeColor="text1"/>
          <w:sz w:val="21"/>
          <w:szCs w:val="22"/>
        </w:rPr>
        <w:t xml:space="preserve">translation and 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interpretation </w:t>
      </w:r>
      <w:r w:rsidR="00384C3F">
        <w:rPr>
          <w:rFonts w:asciiTheme="minorHAnsi" w:hAnsiTheme="minorHAnsi"/>
          <w:color w:val="000000" w:themeColor="text1"/>
          <w:sz w:val="21"/>
          <w:szCs w:val="22"/>
        </w:rPr>
        <w:t xml:space="preserve">using </w:t>
      </w:r>
      <w:r w:rsidR="00384C3F" w:rsidRPr="00384C3F">
        <w:rPr>
          <w:rFonts w:asciiTheme="minorHAnsi" w:hAnsiTheme="minorHAnsi"/>
          <w:color w:val="000000" w:themeColor="text1"/>
          <w:sz w:val="21"/>
          <w:szCs w:val="22"/>
          <w:lang w:val="en-CA"/>
        </w:rPr>
        <w:t>consecutive, simultaneous, and sight</w:t>
      </w:r>
      <w:r w:rsidR="00384C3F">
        <w:rPr>
          <w:rFonts w:asciiTheme="minorHAnsi" w:hAnsiTheme="minorHAnsi"/>
          <w:color w:val="000000" w:themeColor="text1"/>
          <w:sz w:val="21"/>
          <w:szCs w:val="22"/>
          <w:lang w:val="en-CA"/>
        </w:rPr>
        <w:t xml:space="preserve"> methods</w:t>
      </w:r>
      <w:r w:rsidR="00B93EFC">
        <w:rPr>
          <w:rFonts w:asciiTheme="minorHAnsi" w:hAnsiTheme="minorHAnsi"/>
          <w:color w:val="000000" w:themeColor="text1"/>
          <w:sz w:val="21"/>
          <w:szCs w:val="22"/>
        </w:rPr>
        <w:t xml:space="preserve"> in diverse settings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. Ability to communicate effectively </w:t>
      </w:r>
      <w:r w:rsidR="00B93EFC">
        <w:rPr>
          <w:rFonts w:asciiTheme="minorHAnsi" w:hAnsiTheme="minorHAnsi"/>
          <w:color w:val="000000" w:themeColor="text1"/>
          <w:sz w:val="21"/>
          <w:szCs w:val="22"/>
        </w:rPr>
        <w:t xml:space="preserve">and objectively 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with clients from diverse cultural ethnicities </w:t>
      </w:r>
      <w:r w:rsidR="00B93EFC">
        <w:rPr>
          <w:rFonts w:asciiTheme="minorHAnsi" w:hAnsiTheme="minorHAnsi"/>
          <w:color w:val="000000" w:themeColor="text1"/>
          <w:sz w:val="21"/>
          <w:szCs w:val="22"/>
        </w:rPr>
        <w:t xml:space="preserve">with </w:t>
      </w:r>
      <w:r>
        <w:rPr>
          <w:rFonts w:asciiTheme="minorHAnsi" w:hAnsiTheme="minorHAnsi"/>
          <w:color w:val="000000" w:themeColor="text1"/>
          <w:sz w:val="21"/>
          <w:szCs w:val="22"/>
        </w:rPr>
        <w:t>keen understanding of cultural references</w:t>
      </w:r>
      <w:r w:rsidR="00B93EFC">
        <w:rPr>
          <w:rFonts w:asciiTheme="minorHAnsi" w:hAnsiTheme="minorHAnsi"/>
          <w:color w:val="000000" w:themeColor="text1"/>
          <w:sz w:val="21"/>
          <w:szCs w:val="22"/>
        </w:rPr>
        <w:t xml:space="preserve"> and concepts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. </w:t>
      </w:r>
      <w:r w:rsidR="00384C3F">
        <w:rPr>
          <w:rFonts w:asciiTheme="minorHAnsi" w:hAnsiTheme="minorHAnsi"/>
          <w:color w:val="000000" w:themeColor="text1"/>
          <w:sz w:val="21"/>
          <w:szCs w:val="22"/>
        </w:rPr>
        <w:t xml:space="preserve">Empathetic and </w:t>
      </w:r>
      <w:r w:rsidR="00293218">
        <w:rPr>
          <w:rFonts w:asciiTheme="minorHAnsi" w:hAnsiTheme="minorHAnsi"/>
          <w:color w:val="000000" w:themeColor="text1"/>
          <w:sz w:val="21"/>
          <w:szCs w:val="22"/>
        </w:rPr>
        <w:t xml:space="preserve">committed to </w:t>
      </w:r>
      <w:r w:rsidR="00B93EFC">
        <w:rPr>
          <w:rFonts w:asciiTheme="minorHAnsi" w:hAnsiTheme="minorHAnsi"/>
          <w:color w:val="000000" w:themeColor="text1"/>
          <w:sz w:val="21"/>
          <w:szCs w:val="22"/>
        </w:rPr>
        <w:t xml:space="preserve">helping and solving clients’ problems. </w:t>
      </w:r>
      <w:r w:rsidR="00293218">
        <w:rPr>
          <w:rFonts w:asciiTheme="minorHAnsi" w:hAnsiTheme="minorHAnsi"/>
          <w:color w:val="000000" w:themeColor="text1"/>
          <w:sz w:val="21"/>
          <w:szCs w:val="22"/>
        </w:rPr>
        <w:t xml:space="preserve">Passionate about learning new terminology, nuances, and connotations in source and target language. </w:t>
      </w:r>
      <w:r w:rsidR="00B93EFC">
        <w:rPr>
          <w:rFonts w:asciiTheme="minorHAnsi" w:hAnsiTheme="minorHAnsi"/>
          <w:color w:val="000000" w:themeColor="text1"/>
          <w:sz w:val="21"/>
          <w:szCs w:val="22"/>
        </w:rPr>
        <w:t>Dependable</w:t>
      </w:r>
      <w:r w:rsidR="005F56B1" w:rsidRPr="000A15D0">
        <w:rPr>
          <w:rFonts w:asciiTheme="minorHAnsi" w:hAnsiTheme="minorHAnsi"/>
          <w:color w:val="000000" w:themeColor="text1"/>
          <w:sz w:val="21"/>
          <w:szCs w:val="22"/>
        </w:rPr>
        <w:t xml:space="preserve"> and personable, </w:t>
      </w:r>
      <w:r w:rsidR="00DA719E" w:rsidRPr="000A15D0">
        <w:rPr>
          <w:rFonts w:asciiTheme="minorHAnsi" w:hAnsiTheme="minorHAnsi"/>
          <w:color w:val="000000" w:themeColor="text1"/>
          <w:sz w:val="21"/>
          <w:szCs w:val="22"/>
        </w:rPr>
        <w:t xml:space="preserve">will learn and adapt quickly, follow direction, and serve internal and external customers with poise and professionalism. </w:t>
      </w:r>
    </w:p>
    <w:p w14:paraId="7CC051CF" w14:textId="77777777" w:rsidR="00563E5A" w:rsidRPr="000A15D0" w:rsidRDefault="00EA1614" w:rsidP="00502AD7">
      <w:pPr>
        <w:spacing w:before="60" w:after="60"/>
        <w:jc w:val="center"/>
        <w:rPr>
          <w:rFonts w:asciiTheme="minorHAnsi" w:hAnsiTheme="minorHAnsi"/>
          <w:b/>
          <w:color w:val="000000" w:themeColor="text1"/>
          <w:sz w:val="21"/>
          <w:szCs w:val="22"/>
        </w:rPr>
      </w:pPr>
      <w:r w:rsidRPr="000A15D0">
        <w:rPr>
          <w:rFonts w:asciiTheme="minorHAnsi" w:hAnsiTheme="minorHAnsi"/>
          <w:b/>
          <w:color w:val="000000" w:themeColor="text1"/>
          <w:sz w:val="21"/>
          <w:szCs w:val="22"/>
        </w:rPr>
        <w:t xml:space="preserve">Areas of Expertise </w:t>
      </w:r>
    </w:p>
    <w:tbl>
      <w:tblPr>
        <w:tblW w:w="5104" w:type="pct"/>
        <w:tblLook w:val="00A0" w:firstRow="1" w:lastRow="0" w:firstColumn="1" w:lastColumn="0" w:noHBand="0" w:noVBand="0"/>
      </w:tblPr>
      <w:tblGrid>
        <w:gridCol w:w="3829"/>
        <w:gridCol w:w="3607"/>
        <w:gridCol w:w="3589"/>
      </w:tblGrid>
      <w:tr w:rsidR="000A15D0" w:rsidRPr="000A15D0" w14:paraId="01A144B2" w14:textId="77777777" w:rsidTr="0010013E">
        <w:tc>
          <w:tcPr>
            <w:tcW w:w="3828" w:type="dxa"/>
            <w:shd w:val="clear" w:color="auto" w:fill="auto"/>
          </w:tcPr>
          <w:p w14:paraId="790F6AC1" w14:textId="279D1C42" w:rsidR="00563E5A" w:rsidRPr="000A15D0" w:rsidRDefault="0010013E" w:rsidP="00586F8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Interpretation</w:t>
            </w:r>
            <w:r w:rsidR="00807E5A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 &amp; Translation</w:t>
            </w:r>
          </w:p>
        </w:tc>
        <w:tc>
          <w:tcPr>
            <w:tcW w:w="3607" w:type="dxa"/>
            <w:shd w:val="clear" w:color="auto" w:fill="auto"/>
          </w:tcPr>
          <w:p w14:paraId="5F7F785B" w14:textId="1C3DDBF1" w:rsidR="00563E5A" w:rsidRPr="000A15D0" w:rsidRDefault="00B93EFC" w:rsidP="00586F8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Legal </w:t>
            </w:r>
            <w:r w:rsidR="00293218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&amp; Medical </w:t>
            </w: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Terminology </w:t>
            </w:r>
          </w:p>
        </w:tc>
        <w:tc>
          <w:tcPr>
            <w:tcW w:w="3589" w:type="dxa"/>
            <w:shd w:val="clear" w:color="auto" w:fill="auto"/>
          </w:tcPr>
          <w:p w14:paraId="383919D8" w14:textId="77777777" w:rsidR="00563E5A" w:rsidRPr="000A15D0" w:rsidRDefault="00340670" w:rsidP="00586F8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 w:rsidRPr="000A15D0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Customer Service</w:t>
            </w:r>
          </w:p>
        </w:tc>
      </w:tr>
      <w:tr w:rsidR="000A15D0" w:rsidRPr="000A15D0" w14:paraId="1BF7B1F3" w14:textId="77777777" w:rsidTr="0010013E">
        <w:tc>
          <w:tcPr>
            <w:tcW w:w="3828" w:type="dxa"/>
            <w:shd w:val="clear" w:color="auto" w:fill="auto"/>
          </w:tcPr>
          <w:p w14:paraId="22D5103F" w14:textId="6E823E4E" w:rsidR="00563E5A" w:rsidRPr="000A15D0" w:rsidRDefault="0010013E" w:rsidP="0010013E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C</w:t>
            </w:r>
            <w:r w:rsidRPr="0010013E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lear </w:t>
            </w: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E</w:t>
            </w:r>
            <w:r w:rsidRPr="0010013E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nunciation</w:t>
            </w: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 &amp; P</w:t>
            </w:r>
            <w:r w:rsidRPr="0010013E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ronunciation</w:t>
            </w:r>
          </w:p>
        </w:tc>
        <w:tc>
          <w:tcPr>
            <w:tcW w:w="3607" w:type="dxa"/>
            <w:shd w:val="clear" w:color="auto" w:fill="auto"/>
          </w:tcPr>
          <w:p w14:paraId="62DD0179" w14:textId="2598FDA2" w:rsidR="00563E5A" w:rsidRPr="000A15D0" w:rsidRDefault="00B93EFC" w:rsidP="00586F8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Notes Taking</w:t>
            </w:r>
          </w:p>
        </w:tc>
        <w:tc>
          <w:tcPr>
            <w:tcW w:w="3589" w:type="dxa"/>
            <w:shd w:val="clear" w:color="auto" w:fill="auto"/>
          </w:tcPr>
          <w:p w14:paraId="538E7A53" w14:textId="3186F8DD" w:rsidR="00563E5A" w:rsidRPr="000A15D0" w:rsidRDefault="0010013E" w:rsidP="00586F8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 w:rsidRPr="000A15D0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Microsoft Office</w:t>
            </w:r>
          </w:p>
        </w:tc>
      </w:tr>
      <w:tr w:rsidR="000A15D0" w:rsidRPr="000A15D0" w14:paraId="7A145A2D" w14:textId="77777777" w:rsidTr="0010013E">
        <w:tc>
          <w:tcPr>
            <w:tcW w:w="3828" w:type="dxa"/>
            <w:shd w:val="clear" w:color="auto" w:fill="auto"/>
          </w:tcPr>
          <w:p w14:paraId="08726B0E" w14:textId="26A9C9C7" w:rsidR="00563E5A" w:rsidRPr="000A15D0" w:rsidRDefault="00807E5A" w:rsidP="00586F8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Transcription</w:t>
            </w:r>
          </w:p>
        </w:tc>
        <w:tc>
          <w:tcPr>
            <w:tcW w:w="3607" w:type="dxa"/>
            <w:shd w:val="clear" w:color="auto" w:fill="auto"/>
          </w:tcPr>
          <w:p w14:paraId="2881BF45" w14:textId="4A8A8D1B" w:rsidR="00563E5A" w:rsidRPr="000A15D0" w:rsidRDefault="00502AD7" w:rsidP="00586F8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Data Entry</w:t>
            </w:r>
          </w:p>
        </w:tc>
        <w:tc>
          <w:tcPr>
            <w:tcW w:w="3589" w:type="dxa"/>
            <w:shd w:val="clear" w:color="auto" w:fill="auto"/>
          </w:tcPr>
          <w:p w14:paraId="149382FA" w14:textId="4616997E" w:rsidR="00563E5A" w:rsidRPr="000A15D0" w:rsidRDefault="0010013E" w:rsidP="0010013E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Theme="minorHAnsi" w:hAnsiTheme="minorHAnsi"/>
                <w:color w:val="000000" w:themeColor="text1"/>
                <w:sz w:val="21"/>
                <w:szCs w:val="22"/>
              </w:rPr>
            </w:pPr>
            <w:r w:rsidRPr="0010013E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Typ</w:t>
            </w:r>
            <w:r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>ing:</w:t>
            </w:r>
            <w:r w:rsidRPr="0010013E">
              <w:rPr>
                <w:rFonts w:asciiTheme="minorHAnsi" w:hAnsiTheme="minorHAnsi"/>
                <w:color w:val="000000" w:themeColor="text1"/>
                <w:sz w:val="21"/>
                <w:szCs w:val="22"/>
              </w:rPr>
              <w:t xml:space="preserve"> 45 wpm</w:t>
            </w:r>
          </w:p>
        </w:tc>
      </w:tr>
    </w:tbl>
    <w:p w14:paraId="79D47ABD" w14:textId="77777777" w:rsidR="00C17D67" w:rsidRPr="000A15D0" w:rsidRDefault="00EA1614" w:rsidP="00502AD7">
      <w:pPr>
        <w:pBdr>
          <w:top w:val="single" w:sz="12" w:space="6" w:color="auto"/>
        </w:pBdr>
        <w:spacing w:before="200" w:after="120"/>
        <w:jc w:val="center"/>
        <w:rPr>
          <w:rFonts w:asciiTheme="majorHAnsi" w:hAnsiTheme="majorHAnsi"/>
          <w:b/>
          <w:caps/>
          <w:color w:val="000000" w:themeColor="text1"/>
        </w:rPr>
      </w:pPr>
      <w:r w:rsidRPr="000A15D0">
        <w:rPr>
          <w:rFonts w:asciiTheme="majorHAnsi" w:hAnsiTheme="majorHAnsi"/>
          <w:b/>
          <w:caps/>
          <w:color w:val="000000" w:themeColor="text1"/>
        </w:rPr>
        <w:t>Education</w:t>
      </w:r>
    </w:p>
    <w:p w14:paraId="67759161" w14:textId="7CF93D9F" w:rsidR="00563E5A" w:rsidRPr="000A15D0" w:rsidRDefault="004853A7" w:rsidP="00586F84">
      <w:pPr>
        <w:spacing w:after="0" w:line="264" w:lineRule="auto"/>
        <w:jc w:val="center"/>
        <w:rPr>
          <w:rFonts w:asciiTheme="minorHAnsi" w:hAnsiTheme="minorHAnsi"/>
          <w:b/>
          <w:color w:val="000000" w:themeColor="text1"/>
          <w:sz w:val="21"/>
          <w:szCs w:val="22"/>
        </w:rPr>
      </w:pPr>
      <w:r>
        <w:rPr>
          <w:rFonts w:asciiTheme="minorHAnsi" w:hAnsiTheme="minorHAnsi"/>
          <w:b/>
          <w:color w:val="000000" w:themeColor="text1"/>
          <w:sz w:val="21"/>
          <w:szCs w:val="22"/>
        </w:rPr>
        <w:t>Associate</w:t>
      </w:r>
      <w:r w:rsidR="0010013E" w:rsidRPr="0010013E">
        <w:rPr>
          <w:rFonts w:asciiTheme="minorHAnsi" w:hAnsiTheme="minorHAnsi"/>
          <w:b/>
          <w:color w:val="000000" w:themeColor="text1"/>
          <w:sz w:val="21"/>
          <w:szCs w:val="22"/>
        </w:rPr>
        <w:t xml:space="preserve"> of </w:t>
      </w:r>
      <w:r w:rsidR="0010013E">
        <w:rPr>
          <w:rFonts w:asciiTheme="minorHAnsi" w:hAnsiTheme="minorHAnsi"/>
          <w:b/>
          <w:color w:val="000000" w:themeColor="text1"/>
          <w:sz w:val="21"/>
          <w:szCs w:val="22"/>
        </w:rPr>
        <w:t>A</w:t>
      </w:r>
      <w:r w:rsidR="0010013E" w:rsidRPr="0010013E">
        <w:rPr>
          <w:rFonts w:asciiTheme="minorHAnsi" w:hAnsiTheme="minorHAnsi"/>
          <w:b/>
          <w:color w:val="000000" w:themeColor="text1"/>
          <w:sz w:val="21"/>
          <w:szCs w:val="22"/>
        </w:rPr>
        <w:t xml:space="preserve">rts </w:t>
      </w:r>
      <w:r w:rsidR="00384C3F">
        <w:rPr>
          <w:rFonts w:asciiTheme="minorHAnsi" w:hAnsiTheme="minorHAnsi"/>
          <w:b/>
          <w:color w:val="000000" w:themeColor="text1"/>
          <w:sz w:val="21"/>
          <w:szCs w:val="22"/>
        </w:rPr>
        <w:t xml:space="preserve">in Linguistics </w:t>
      </w:r>
      <w:r w:rsidR="0010013E">
        <w:rPr>
          <w:rFonts w:asciiTheme="minorHAnsi" w:hAnsiTheme="minorHAnsi"/>
          <w:b/>
          <w:color w:val="000000" w:themeColor="text1"/>
          <w:sz w:val="21"/>
          <w:szCs w:val="22"/>
        </w:rPr>
        <w:t>(Minor: Spanish)</w:t>
      </w:r>
      <w:r w:rsidR="00EA1614" w:rsidRPr="000A15D0">
        <w:rPr>
          <w:rFonts w:asciiTheme="minorHAnsi" w:hAnsiTheme="minorHAnsi"/>
          <w:b/>
          <w:color w:val="000000" w:themeColor="text1"/>
          <w:sz w:val="21"/>
          <w:szCs w:val="22"/>
        </w:rPr>
        <w:t xml:space="preserve"> | </w:t>
      </w:r>
      <w:r w:rsidR="0010013E" w:rsidRPr="0010013E">
        <w:rPr>
          <w:rFonts w:asciiTheme="minorHAnsi" w:hAnsiTheme="minorHAnsi"/>
          <w:color w:val="000000" w:themeColor="text1"/>
          <w:sz w:val="21"/>
          <w:szCs w:val="22"/>
        </w:rPr>
        <w:t>Cerritos College</w:t>
      </w:r>
      <w:r w:rsidR="00563E5A" w:rsidRPr="0010013E">
        <w:rPr>
          <w:rFonts w:asciiTheme="minorHAnsi" w:hAnsiTheme="minorHAnsi"/>
          <w:color w:val="000000" w:themeColor="text1"/>
          <w:sz w:val="21"/>
          <w:szCs w:val="22"/>
        </w:rPr>
        <w:t>,</w:t>
      </w:r>
      <w:r w:rsidR="00563E5A" w:rsidRPr="000A15D0">
        <w:rPr>
          <w:rFonts w:asciiTheme="minorHAnsi" w:hAnsiTheme="minorHAnsi"/>
          <w:color w:val="000000" w:themeColor="text1"/>
          <w:sz w:val="21"/>
          <w:szCs w:val="22"/>
        </w:rPr>
        <w:t xml:space="preserve"> </w:t>
      </w:r>
      <w:r w:rsidR="00340670" w:rsidRPr="000A15D0">
        <w:rPr>
          <w:rFonts w:asciiTheme="minorHAnsi" w:hAnsiTheme="minorHAnsi"/>
          <w:color w:val="000000" w:themeColor="text1"/>
          <w:sz w:val="21"/>
          <w:szCs w:val="22"/>
        </w:rPr>
        <w:t>2016</w:t>
      </w:r>
    </w:p>
    <w:p w14:paraId="245725A9" w14:textId="26A34A24" w:rsidR="00C17D67" w:rsidRDefault="00C17D67" w:rsidP="0010013E">
      <w:pPr>
        <w:spacing w:after="0" w:line="264" w:lineRule="auto"/>
        <w:jc w:val="center"/>
        <w:rPr>
          <w:rFonts w:asciiTheme="minorHAnsi" w:hAnsiTheme="minorHAnsi"/>
          <w:i/>
          <w:color w:val="000000" w:themeColor="text1"/>
          <w:sz w:val="21"/>
          <w:szCs w:val="22"/>
        </w:rPr>
      </w:pPr>
      <w:r w:rsidRPr="000A15D0">
        <w:rPr>
          <w:rFonts w:asciiTheme="minorHAnsi" w:hAnsiTheme="minorHAnsi"/>
          <w:i/>
          <w:color w:val="000000" w:themeColor="text1"/>
          <w:sz w:val="21"/>
          <w:szCs w:val="22"/>
          <w:u w:val="single"/>
        </w:rPr>
        <w:t>Coursework</w:t>
      </w:r>
      <w:r w:rsidRPr="000A15D0">
        <w:rPr>
          <w:rFonts w:asciiTheme="minorHAnsi" w:hAnsiTheme="minorHAnsi"/>
          <w:i/>
          <w:color w:val="000000" w:themeColor="text1"/>
          <w:sz w:val="21"/>
          <w:szCs w:val="22"/>
        </w:rPr>
        <w:t xml:space="preserve">: </w:t>
      </w:r>
      <w:r w:rsidR="0010013E" w:rsidRPr="0010013E">
        <w:rPr>
          <w:rFonts w:asciiTheme="minorHAnsi" w:hAnsiTheme="minorHAnsi"/>
          <w:i/>
          <w:color w:val="000000" w:themeColor="text1"/>
          <w:sz w:val="21"/>
          <w:szCs w:val="22"/>
        </w:rPr>
        <w:t>Spanish 101, Introduction to Linguistics, Psychology 101, and</w:t>
      </w:r>
      <w:r w:rsidR="0010013E">
        <w:rPr>
          <w:rFonts w:asciiTheme="minorHAnsi" w:hAnsiTheme="minorHAnsi"/>
          <w:i/>
          <w:color w:val="000000" w:themeColor="text1"/>
          <w:sz w:val="21"/>
          <w:szCs w:val="22"/>
        </w:rPr>
        <w:t xml:space="preserve"> </w:t>
      </w:r>
      <w:r w:rsidR="0010013E" w:rsidRPr="0010013E">
        <w:rPr>
          <w:rFonts w:asciiTheme="minorHAnsi" w:hAnsiTheme="minorHAnsi"/>
          <w:i/>
          <w:color w:val="000000" w:themeColor="text1"/>
          <w:sz w:val="21"/>
          <w:szCs w:val="22"/>
        </w:rPr>
        <w:t>Literacy 201</w:t>
      </w:r>
    </w:p>
    <w:p w14:paraId="00BDE7C3" w14:textId="0454950D" w:rsidR="00384C3F" w:rsidRPr="004C4F5F" w:rsidRDefault="00384C3F" w:rsidP="0010013E">
      <w:pPr>
        <w:spacing w:after="0" w:line="264" w:lineRule="auto"/>
        <w:jc w:val="center"/>
        <w:rPr>
          <w:rFonts w:asciiTheme="minorHAnsi" w:hAnsiTheme="minorHAnsi"/>
          <w:color w:val="000000" w:themeColor="text1"/>
          <w:sz w:val="21"/>
          <w:szCs w:val="22"/>
        </w:rPr>
      </w:pPr>
      <w:r w:rsidRPr="000A15D0">
        <w:rPr>
          <w:rFonts w:asciiTheme="minorHAnsi" w:hAnsiTheme="minorHAnsi"/>
          <w:b/>
          <w:color w:val="000000" w:themeColor="text1"/>
          <w:sz w:val="21"/>
          <w:szCs w:val="22"/>
        </w:rPr>
        <w:t xml:space="preserve">Bachelor in </w:t>
      </w:r>
      <w:r>
        <w:rPr>
          <w:rFonts w:asciiTheme="minorHAnsi" w:hAnsiTheme="minorHAnsi"/>
          <w:b/>
          <w:color w:val="000000" w:themeColor="text1"/>
          <w:sz w:val="21"/>
          <w:szCs w:val="22"/>
        </w:rPr>
        <w:t xml:space="preserve">Arts </w:t>
      </w:r>
      <w:r w:rsidR="00751B2D">
        <w:rPr>
          <w:rFonts w:asciiTheme="minorHAnsi" w:hAnsiTheme="minorHAnsi"/>
          <w:b/>
          <w:color w:val="000000" w:themeColor="text1"/>
          <w:sz w:val="21"/>
          <w:szCs w:val="22"/>
        </w:rPr>
        <w:t>|</w:t>
      </w:r>
      <w:r w:rsidR="004C4F5F">
        <w:rPr>
          <w:rFonts w:asciiTheme="minorHAnsi" w:hAnsiTheme="minorHAnsi"/>
          <w:color w:val="000000" w:themeColor="text1"/>
          <w:sz w:val="21"/>
          <w:szCs w:val="22"/>
        </w:rPr>
        <w:t xml:space="preserve"> </w:t>
      </w:r>
      <w:r w:rsidR="004C4F5F" w:rsidRPr="004C4F5F">
        <w:rPr>
          <w:rFonts w:asciiTheme="minorHAnsi" w:hAnsiTheme="minorHAnsi"/>
          <w:b/>
          <w:color w:val="000000" w:themeColor="text1"/>
          <w:sz w:val="21"/>
          <w:szCs w:val="22"/>
        </w:rPr>
        <w:t>California State University</w:t>
      </w:r>
      <w:r w:rsidR="004C4F5F">
        <w:rPr>
          <w:rFonts w:asciiTheme="minorHAnsi" w:hAnsiTheme="minorHAnsi"/>
          <w:color w:val="000000" w:themeColor="text1"/>
          <w:sz w:val="21"/>
          <w:szCs w:val="22"/>
        </w:rPr>
        <w:t xml:space="preserve">, </w:t>
      </w:r>
      <w:r w:rsidR="00751B2D" w:rsidRPr="004C4F5F">
        <w:rPr>
          <w:rFonts w:asciiTheme="minorHAnsi" w:hAnsiTheme="minorHAnsi"/>
          <w:color w:val="000000" w:themeColor="text1"/>
          <w:sz w:val="21"/>
          <w:szCs w:val="22"/>
        </w:rPr>
        <w:t xml:space="preserve">Long Beach, </w:t>
      </w:r>
      <w:r w:rsidRPr="004C4F5F">
        <w:rPr>
          <w:rFonts w:asciiTheme="minorHAnsi" w:hAnsiTheme="minorHAnsi"/>
          <w:color w:val="000000" w:themeColor="text1"/>
          <w:sz w:val="21"/>
          <w:szCs w:val="22"/>
        </w:rPr>
        <w:t>Ongoing</w:t>
      </w:r>
    </w:p>
    <w:p w14:paraId="4E2DAF2F" w14:textId="49A66E66" w:rsidR="0010013E" w:rsidRPr="000A15D0" w:rsidRDefault="0010013E" w:rsidP="0010013E">
      <w:pPr>
        <w:spacing w:after="0" w:line="264" w:lineRule="auto"/>
        <w:ind w:left="360"/>
        <w:jc w:val="center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1"/>
          <w:szCs w:val="22"/>
          <w:u w:val="single"/>
        </w:rPr>
        <w:t>Certifications</w:t>
      </w:r>
    </w:p>
    <w:p w14:paraId="17321117" w14:textId="352C58B3" w:rsidR="00340670" w:rsidRDefault="0010013E" w:rsidP="00586F84">
      <w:pPr>
        <w:spacing w:after="0" w:line="264" w:lineRule="auto"/>
        <w:jc w:val="center"/>
        <w:rPr>
          <w:rFonts w:asciiTheme="minorHAnsi" w:hAnsiTheme="minorHAnsi"/>
          <w:color w:val="000000" w:themeColor="text1"/>
          <w:sz w:val="21"/>
          <w:szCs w:val="22"/>
        </w:rPr>
      </w:pPr>
      <w:r w:rsidRPr="0010013E">
        <w:rPr>
          <w:rFonts w:asciiTheme="minorHAnsi" w:hAnsiTheme="minorHAnsi"/>
          <w:b/>
          <w:color w:val="000000" w:themeColor="text1"/>
          <w:sz w:val="21"/>
          <w:szCs w:val="22"/>
        </w:rPr>
        <w:t>Court Interpretation in Criminal Matters</w:t>
      </w:r>
      <w:r>
        <w:rPr>
          <w:rFonts w:asciiTheme="minorHAnsi" w:hAnsiTheme="minorHAnsi"/>
          <w:b/>
          <w:color w:val="000000" w:themeColor="text1"/>
          <w:sz w:val="21"/>
          <w:szCs w:val="22"/>
        </w:rPr>
        <w:t xml:space="preserve"> |</w:t>
      </w:r>
      <w:r w:rsidRPr="0010013E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lang w:eastAsia="ja-JP"/>
        </w:rPr>
        <w:t xml:space="preserve"> </w:t>
      </w:r>
      <w:r w:rsidRPr="0010013E">
        <w:rPr>
          <w:rFonts w:asciiTheme="minorHAnsi" w:hAnsiTheme="minorHAnsi"/>
          <w:color w:val="000000" w:themeColor="text1"/>
          <w:sz w:val="21"/>
          <w:szCs w:val="22"/>
        </w:rPr>
        <w:t xml:space="preserve">Southern California </w:t>
      </w:r>
      <w:r>
        <w:rPr>
          <w:rFonts w:asciiTheme="minorHAnsi" w:hAnsiTheme="minorHAnsi"/>
          <w:color w:val="000000" w:themeColor="text1"/>
          <w:sz w:val="21"/>
          <w:szCs w:val="22"/>
        </w:rPr>
        <w:t>S</w:t>
      </w:r>
      <w:r w:rsidRPr="0010013E">
        <w:rPr>
          <w:rFonts w:asciiTheme="minorHAnsi" w:hAnsiTheme="minorHAnsi"/>
          <w:color w:val="000000" w:themeColor="text1"/>
          <w:sz w:val="21"/>
          <w:szCs w:val="22"/>
        </w:rPr>
        <w:t xml:space="preserve">chool of </w:t>
      </w:r>
      <w:r>
        <w:rPr>
          <w:rFonts w:asciiTheme="minorHAnsi" w:hAnsiTheme="minorHAnsi"/>
          <w:color w:val="000000" w:themeColor="text1"/>
          <w:sz w:val="21"/>
          <w:szCs w:val="22"/>
        </w:rPr>
        <w:t>I</w:t>
      </w:r>
      <w:r w:rsidRPr="0010013E">
        <w:rPr>
          <w:rFonts w:asciiTheme="minorHAnsi" w:hAnsiTheme="minorHAnsi"/>
          <w:color w:val="000000" w:themeColor="text1"/>
          <w:sz w:val="21"/>
          <w:szCs w:val="22"/>
        </w:rPr>
        <w:t>nterpretation, 2015</w:t>
      </w:r>
    </w:p>
    <w:p w14:paraId="2F19C3B7" w14:textId="52DA7D09" w:rsidR="0010013E" w:rsidRPr="0010013E" w:rsidRDefault="0010013E" w:rsidP="0010013E">
      <w:pPr>
        <w:spacing w:after="0" w:line="264" w:lineRule="auto"/>
        <w:jc w:val="center"/>
        <w:rPr>
          <w:rFonts w:asciiTheme="minorHAnsi" w:hAnsiTheme="minorHAnsi"/>
          <w:i/>
          <w:color w:val="000000" w:themeColor="text1"/>
          <w:sz w:val="21"/>
          <w:szCs w:val="22"/>
        </w:rPr>
      </w:pPr>
      <w:r w:rsidRPr="0010013E">
        <w:rPr>
          <w:rFonts w:asciiTheme="minorHAnsi" w:hAnsiTheme="minorHAnsi"/>
          <w:i/>
          <w:color w:val="000000" w:themeColor="text1"/>
          <w:sz w:val="21"/>
          <w:szCs w:val="22"/>
          <w:u w:val="single"/>
        </w:rPr>
        <w:t>Coursework</w:t>
      </w:r>
      <w:r w:rsidRPr="0010013E">
        <w:rPr>
          <w:rFonts w:asciiTheme="minorHAnsi" w:hAnsiTheme="minorHAnsi"/>
          <w:i/>
          <w:color w:val="000000" w:themeColor="text1"/>
          <w:sz w:val="21"/>
          <w:szCs w:val="22"/>
        </w:rPr>
        <w:t>:</w:t>
      </w:r>
      <w:r w:rsidRPr="0010013E">
        <w:rPr>
          <w:rFonts w:asciiTheme="minorHAnsi" w:eastAsiaTheme="minorEastAsia" w:hAnsiTheme="minorHAnsi" w:cstheme="minorBidi"/>
          <w:i/>
          <w:color w:val="404040" w:themeColor="text1" w:themeTint="BF"/>
          <w:sz w:val="22"/>
          <w:szCs w:val="22"/>
          <w:lang w:eastAsia="ja-JP"/>
        </w:rPr>
        <w:t xml:space="preserve"> </w:t>
      </w:r>
      <w:r w:rsidRPr="0010013E">
        <w:rPr>
          <w:rFonts w:asciiTheme="minorHAnsi" w:hAnsiTheme="minorHAnsi"/>
          <w:i/>
          <w:color w:val="000000" w:themeColor="text1"/>
          <w:sz w:val="21"/>
          <w:szCs w:val="22"/>
        </w:rPr>
        <w:t>Introduction to Interpretation, Fundamentals of Translation, Sight, Consecutive, and Simultaneous methods of Interpretation</w:t>
      </w:r>
    </w:p>
    <w:p w14:paraId="76C66662" w14:textId="77777777" w:rsidR="00C17D67" w:rsidRPr="000A15D0" w:rsidRDefault="00EA1614" w:rsidP="00502AD7">
      <w:pPr>
        <w:pBdr>
          <w:top w:val="single" w:sz="12" w:space="6" w:color="auto"/>
        </w:pBdr>
        <w:spacing w:before="160" w:after="120"/>
        <w:jc w:val="center"/>
        <w:rPr>
          <w:rFonts w:asciiTheme="majorHAnsi" w:hAnsiTheme="majorHAnsi"/>
          <w:b/>
          <w:caps/>
          <w:color w:val="000000" w:themeColor="text1"/>
        </w:rPr>
      </w:pPr>
      <w:r w:rsidRPr="000A15D0">
        <w:rPr>
          <w:rFonts w:asciiTheme="majorHAnsi" w:hAnsiTheme="majorHAnsi"/>
          <w:b/>
          <w:caps/>
          <w:color w:val="000000" w:themeColor="text1"/>
        </w:rPr>
        <w:t>Experience Highlights</w:t>
      </w:r>
    </w:p>
    <w:p w14:paraId="3452C54C" w14:textId="57827D72" w:rsidR="0017273F" w:rsidRPr="000A15D0" w:rsidRDefault="00807E5A" w:rsidP="00586F84">
      <w:pPr>
        <w:spacing w:after="0" w:line="264" w:lineRule="auto"/>
        <w:rPr>
          <w:rFonts w:asciiTheme="minorHAnsi" w:hAnsiTheme="minorHAnsi"/>
          <w:color w:val="000000" w:themeColor="text1"/>
          <w:sz w:val="21"/>
          <w:szCs w:val="22"/>
        </w:rPr>
      </w:pPr>
      <w:r>
        <w:rPr>
          <w:rFonts w:asciiTheme="minorHAnsi" w:hAnsiTheme="minorHAnsi"/>
          <w:b/>
          <w:caps/>
          <w:color w:val="000000" w:themeColor="text1"/>
          <w:sz w:val="21"/>
          <w:szCs w:val="22"/>
        </w:rPr>
        <w:t>APPEN</w:t>
      </w:r>
      <w:r w:rsidR="0017273F" w:rsidRPr="000A15D0">
        <w:rPr>
          <w:rFonts w:asciiTheme="minorHAnsi" w:hAnsiTheme="minorHAnsi"/>
          <w:color w:val="000000" w:themeColor="text1"/>
          <w:sz w:val="21"/>
          <w:szCs w:val="22"/>
        </w:rPr>
        <w:t xml:space="preserve">, </w:t>
      </w:r>
      <w:r w:rsidR="00340670" w:rsidRPr="000A15D0">
        <w:rPr>
          <w:rFonts w:asciiTheme="minorHAnsi" w:hAnsiTheme="minorHAnsi"/>
          <w:color w:val="000000" w:themeColor="text1"/>
          <w:sz w:val="21"/>
          <w:szCs w:val="22"/>
        </w:rPr>
        <w:t>201</w:t>
      </w:r>
      <w:r w:rsidR="00443071">
        <w:rPr>
          <w:rFonts w:asciiTheme="minorHAnsi" w:hAnsiTheme="minorHAnsi"/>
          <w:color w:val="000000" w:themeColor="text1"/>
          <w:sz w:val="21"/>
          <w:szCs w:val="22"/>
        </w:rPr>
        <w:t>5</w:t>
      </w:r>
      <w:r w:rsidR="00340670" w:rsidRPr="000A15D0">
        <w:rPr>
          <w:rFonts w:asciiTheme="minorHAnsi" w:hAnsiTheme="minorHAnsi"/>
          <w:color w:val="000000" w:themeColor="text1"/>
          <w:sz w:val="21"/>
          <w:szCs w:val="22"/>
        </w:rPr>
        <w:t>-Present</w:t>
      </w:r>
    </w:p>
    <w:p w14:paraId="360F5174" w14:textId="50741304" w:rsidR="00807E5A" w:rsidRDefault="00807E5A" w:rsidP="00384C3F">
      <w:pPr>
        <w:spacing w:before="20" w:after="0"/>
        <w:rPr>
          <w:rFonts w:asciiTheme="minorHAnsi" w:hAnsiTheme="minorHAnsi"/>
          <w:b/>
          <w:color w:val="000000" w:themeColor="text1"/>
          <w:sz w:val="21"/>
          <w:szCs w:val="22"/>
        </w:rPr>
      </w:pPr>
      <w:r>
        <w:rPr>
          <w:rFonts w:asciiTheme="minorHAnsi" w:hAnsiTheme="minorHAnsi"/>
          <w:b/>
          <w:color w:val="000000" w:themeColor="text1"/>
          <w:sz w:val="21"/>
          <w:szCs w:val="22"/>
        </w:rPr>
        <w:t>S</w:t>
      </w:r>
      <w:r w:rsidRPr="00807E5A">
        <w:rPr>
          <w:rFonts w:asciiTheme="minorHAnsi" w:hAnsiTheme="minorHAnsi"/>
          <w:b/>
          <w:color w:val="000000" w:themeColor="text1"/>
          <w:sz w:val="21"/>
          <w:szCs w:val="22"/>
        </w:rPr>
        <w:t xml:space="preserve">peech </w:t>
      </w:r>
      <w:r>
        <w:rPr>
          <w:rFonts w:asciiTheme="minorHAnsi" w:hAnsiTheme="minorHAnsi"/>
          <w:b/>
          <w:color w:val="000000" w:themeColor="text1"/>
          <w:sz w:val="21"/>
          <w:szCs w:val="22"/>
        </w:rPr>
        <w:t>C</w:t>
      </w:r>
      <w:r w:rsidRPr="00807E5A">
        <w:rPr>
          <w:rFonts w:asciiTheme="minorHAnsi" w:hAnsiTheme="minorHAnsi"/>
          <w:b/>
          <w:color w:val="000000" w:themeColor="text1"/>
          <w:sz w:val="21"/>
          <w:szCs w:val="22"/>
        </w:rPr>
        <w:t>ollection</w:t>
      </w:r>
      <w:r>
        <w:rPr>
          <w:rFonts w:asciiTheme="minorHAnsi" w:hAnsiTheme="minorHAnsi"/>
          <w:b/>
          <w:color w:val="000000" w:themeColor="text1"/>
          <w:sz w:val="21"/>
          <w:szCs w:val="22"/>
        </w:rPr>
        <w:t xml:space="preserve"> &amp; T</w:t>
      </w:r>
      <w:r w:rsidRPr="00807E5A">
        <w:rPr>
          <w:rFonts w:asciiTheme="minorHAnsi" w:hAnsiTheme="minorHAnsi"/>
          <w:b/>
          <w:color w:val="000000" w:themeColor="text1"/>
          <w:sz w:val="21"/>
          <w:szCs w:val="22"/>
        </w:rPr>
        <w:t>ran</w:t>
      </w:r>
      <w:r>
        <w:rPr>
          <w:rFonts w:asciiTheme="minorHAnsi" w:hAnsiTheme="minorHAnsi"/>
          <w:b/>
          <w:color w:val="000000" w:themeColor="text1"/>
          <w:sz w:val="21"/>
          <w:szCs w:val="22"/>
        </w:rPr>
        <w:t>s</w:t>
      </w:r>
      <w:r w:rsidRPr="00807E5A">
        <w:rPr>
          <w:rFonts w:asciiTheme="minorHAnsi" w:hAnsiTheme="minorHAnsi"/>
          <w:b/>
          <w:color w:val="000000" w:themeColor="text1"/>
          <w:sz w:val="21"/>
          <w:szCs w:val="22"/>
        </w:rPr>
        <w:t>criber</w:t>
      </w:r>
    </w:p>
    <w:p w14:paraId="4D9A4E46" w14:textId="0C2B7024" w:rsidR="00807E5A" w:rsidRPr="00807E5A" w:rsidRDefault="00807E5A" w:rsidP="00502AD7">
      <w:pPr>
        <w:spacing w:before="60" w:after="0"/>
        <w:rPr>
          <w:rFonts w:asciiTheme="minorHAnsi" w:hAnsiTheme="minorHAnsi"/>
          <w:color w:val="000000" w:themeColor="text1"/>
          <w:sz w:val="21"/>
          <w:szCs w:val="22"/>
        </w:rPr>
      </w:pPr>
      <w:r>
        <w:rPr>
          <w:rFonts w:asciiTheme="minorHAnsi" w:hAnsiTheme="minorHAnsi"/>
          <w:color w:val="000000" w:themeColor="text1"/>
          <w:sz w:val="21"/>
          <w:szCs w:val="22"/>
        </w:rPr>
        <w:t xml:space="preserve">Acquire and apply knowledge and expertise to interpret concisely, accurately and with transparency. 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>Check phonemic transcriptions and translate documents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from 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>Spanish to English</w:t>
      </w:r>
      <w:r w:rsidR="00293218">
        <w:rPr>
          <w:rFonts w:asciiTheme="minorHAnsi" w:hAnsiTheme="minorHAnsi"/>
          <w:color w:val="000000" w:themeColor="text1"/>
          <w:sz w:val="21"/>
          <w:szCs w:val="22"/>
        </w:rPr>
        <w:t xml:space="preserve"> through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 xml:space="preserve"> Voice Data Collection.</w:t>
      </w:r>
    </w:p>
    <w:p w14:paraId="50F39ECA" w14:textId="77777777" w:rsidR="0017273F" w:rsidRPr="000A15D0" w:rsidRDefault="0017273F" w:rsidP="00384C3F">
      <w:pPr>
        <w:spacing w:before="20" w:after="0"/>
        <w:rPr>
          <w:rFonts w:asciiTheme="minorHAnsi" w:hAnsiTheme="minorHAnsi"/>
          <w:b/>
          <w:i/>
          <w:color w:val="000000" w:themeColor="text1"/>
          <w:sz w:val="21"/>
          <w:szCs w:val="22"/>
        </w:rPr>
      </w:pPr>
      <w:r w:rsidRPr="000A15D0">
        <w:rPr>
          <w:rFonts w:asciiTheme="minorHAnsi" w:hAnsiTheme="minorHAnsi"/>
          <w:b/>
          <w:i/>
          <w:color w:val="000000" w:themeColor="text1"/>
          <w:sz w:val="21"/>
          <w:szCs w:val="22"/>
        </w:rPr>
        <w:t>Key Accomplishments:</w:t>
      </w:r>
    </w:p>
    <w:p w14:paraId="44F2E7CD" w14:textId="379A25A0" w:rsidR="00807E5A" w:rsidRPr="00807E5A" w:rsidRDefault="00807E5A" w:rsidP="00502AD7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rPr>
          <w:rFonts w:asciiTheme="minorHAnsi" w:hAnsiTheme="minorHAnsi"/>
          <w:color w:val="000000" w:themeColor="text1"/>
          <w:sz w:val="21"/>
          <w:szCs w:val="22"/>
        </w:rPr>
      </w:pPr>
      <w:r>
        <w:rPr>
          <w:rFonts w:asciiTheme="minorHAnsi" w:hAnsiTheme="minorHAnsi"/>
          <w:color w:val="000000" w:themeColor="text1"/>
          <w:sz w:val="21"/>
          <w:szCs w:val="22"/>
        </w:rPr>
        <w:t>Saved over 20% revenue by c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>omplet</w:t>
      </w:r>
      <w:r>
        <w:rPr>
          <w:rFonts w:asciiTheme="minorHAnsi" w:hAnsiTheme="minorHAnsi"/>
          <w:color w:val="000000" w:themeColor="text1"/>
          <w:sz w:val="21"/>
          <w:szCs w:val="22"/>
        </w:rPr>
        <w:t>ing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 xml:space="preserve"> assignment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before 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>due date</w:t>
      </w:r>
      <w:r>
        <w:rPr>
          <w:rFonts w:asciiTheme="minorHAnsi" w:hAnsiTheme="minorHAnsi"/>
          <w:color w:val="000000" w:themeColor="text1"/>
          <w:sz w:val="21"/>
          <w:szCs w:val="22"/>
        </w:rPr>
        <w:t>s and reducing turnaround time.</w:t>
      </w:r>
    </w:p>
    <w:p w14:paraId="2FEFEEBB" w14:textId="5F6DF85D" w:rsidR="00B43DCB" w:rsidRPr="00807E5A" w:rsidRDefault="00807E5A" w:rsidP="00502AD7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rPr>
          <w:rFonts w:asciiTheme="minorHAnsi" w:hAnsiTheme="minorHAnsi"/>
          <w:color w:val="000000" w:themeColor="text1"/>
          <w:sz w:val="21"/>
          <w:szCs w:val="22"/>
        </w:rPr>
      </w:pPr>
      <w:r>
        <w:rPr>
          <w:rFonts w:asciiTheme="minorHAnsi" w:hAnsiTheme="minorHAnsi"/>
          <w:color w:val="000000" w:themeColor="text1"/>
          <w:sz w:val="21"/>
          <w:szCs w:val="22"/>
        </w:rPr>
        <w:t>Acknowledged for empathy and consideration shown to clients during challenging situations.</w:t>
      </w:r>
    </w:p>
    <w:p w14:paraId="22A643B8" w14:textId="507D4C87" w:rsidR="00563E5A" w:rsidRPr="000A15D0" w:rsidRDefault="00807E5A" w:rsidP="00502AD7">
      <w:pPr>
        <w:spacing w:before="240" w:after="0"/>
        <w:rPr>
          <w:rFonts w:asciiTheme="minorHAnsi" w:hAnsiTheme="minorHAnsi"/>
          <w:color w:val="000000" w:themeColor="text1"/>
          <w:sz w:val="21"/>
          <w:szCs w:val="22"/>
        </w:rPr>
      </w:pPr>
      <w:r w:rsidRPr="00807E5A">
        <w:rPr>
          <w:rFonts w:asciiTheme="minorHAnsi" w:hAnsiTheme="minorHAnsi"/>
          <w:b/>
          <w:caps/>
          <w:color w:val="000000" w:themeColor="text1"/>
          <w:sz w:val="21"/>
          <w:szCs w:val="22"/>
        </w:rPr>
        <w:t>Hanna interpreting Inc.</w:t>
      </w:r>
      <w:r>
        <w:rPr>
          <w:rFonts w:asciiTheme="minorHAnsi" w:hAnsiTheme="minorHAnsi"/>
          <w:b/>
          <w:caps/>
          <w:color w:val="000000" w:themeColor="text1"/>
          <w:sz w:val="21"/>
          <w:szCs w:val="22"/>
        </w:rPr>
        <w:t xml:space="preserve">, </w:t>
      </w:r>
      <w:r w:rsidR="00751B2D">
        <w:rPr>
          <w:rFonts w:asciiTheme="minorHAnsi" w:hAnsiTheme="minorHAnsi"/>
          <w:color w:val="000000" w:themeColor="text1"/>
          <w:sz w:val="21"/>
          <w:szCs w:val="22"/>
        </w:rPr>
        <w:t>2014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 xml:space="preserve"> - Present</w:t>
      </w:r>
    </w:p>
    <w:p w14:paraId="5F809DC4" w14:textId="2F8A1FA7" w:rsidR="00563E5A" w:rsidRPr="000A15D0" w:rsidRDefault="00807E5A" w:rsidP="00384C3F">
      <w:pPr>
        <w:spacing w:before="20" w:after="0"/>
        <w:rPr>
          <w:rFonts w:asciiTheme="minorHAnsi" w:hAnsiTheme="minorHAnsi"/>
          <w:b/>
          <w:color w:val="000000" w:themeColor="text1"/>
          <w:sz w:val="21"/>
          <w:szCs w:val="22"/>
        </w:rPr>
      </w:pPr>
      <w:r w:rsidRPr="00807E5A">
        <w:rPr>
          <w:rFonts w:asciiTheme="minorHAnsi" w:hAnsiTheme="minorHAnsi"/>
          <w:b/>
          <w:color w:val="000000" w:themeColor="text1"/>
          <w:sz w:val="21"/>
          <w:szCs w:val="22"/>
        </w:rPr>
        <w:t>Interpreter</w:t>
      </w:r>
      <w:r>
        <w:rPr>
          <w:rFonts w:asciiTheme="minorHAnsi" w:hAnsiTheme="minorHAnsi"/>
          <w:b/>
          <w:color w:val="000000" w:themeColor="text1"/>
          <w:sz w:val="21"/>
          <w:szCs w:val="22"/>
        </w:rPr>
        <w:t xml:space="preserve"> &amp; T</w:t>
      </w:r>
      <w:r w:rsidRPr="00807E5A">
        <w:rPr>
          <w:rFonts w:asciiTheme="minorHAnsi" w:hAnsiTheme="minorHAnsi"/>
          <w:b/>
          <w:color w:val="000000" w:themeColor="text1"/>
          <w:sz w:val="21"/>
          <w:szCs w:val="22"/>
        </w:rPr>
        <w:t>ranslator</w:t>
      </w:r>
    </w:p>
    <w:p w14:paraId="643163AF" w14:textId="781430D7" w:rsidR="00563E5A" w:rsidRPr="000A15D0" w:rsidRDefault="00502AD7" w:rsidP="00502AD7">
      <w:pPr>
        <w:spacing w:before="60" w:after="0"/>
        <w:rPr>
          <w:rFonts w:asciiTheme="minorHAnsi" w:hAnsiTheme="minorHAnsi"/>
          <w:color w:val="000000" w:themeColor="text1"/>
          <w:sz w:val="21"/>
          <w:szCs w:val="22"/>
        </w:rPr>
      </w:pPr>
      <w:r>
        <w:rPr>
          <w:rFonts w:asciiTheme="minorHAnsi" w:hAnsiTheme="minorHAnsi"/>
          <w:color w:val="000000" w:themeColor="text1"/>
          <w:sz w:val="21"/>
          <w:szCs w:val="22"/>
        </w:rPr>
        <w:t xml:space="preserve">Deliver </w:t>
      </w:r>
      <w:r w:rsidR="00807E5A" w:rsidRPr="00807E5A">
        <w:rPr>
          <w:rFonts w:asciiTheme="minorHAnsi" w:hAnsiTheme="minorHAnsi"/>
          <w:color w:val="000000" w:themeColor="text1"/>
          <w:sz w:val="21"/>
          <w:szCs w:val="22"/>
        </w:rPr>
        <w:t>on-site Interpretation services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in diverse settings including s</w:t>
      </w:r>
      <w:r w:rsidR="00807E5A" w:rsidRPr="00807E5A">
        <w:rPr>
          <w:rFonts w:asciiTheme="minorHAnsi" w:hAnsiTheme="minorHAnsi"/>
          <w:color w:val="000000" w:themeColor="text1"/>
          <w:sz w:val="21"/>
          <w:szCs w:val="22"/>
        </w:rPr>
        <w:t xml:space="preserve">chool </w:t>
      </w:r>
      <w:r>
        <w:rPr>
          <w:rFonts w:asciiTheme="minorHAnsi" w:hAnsiTheme="minorHAnsi"/>
          <w:color w:val="000000" w:themeColor="text1"/>
          <w:sz w:val="21"/>
          <w:szCs w:val="22"/>
        </w:rPr>
        <w:t>c</w:t>
      </w:r>
      <w:r w:rsidR="00807E5A" w:rsidRPr="00807E5A">
        <w:rPr>
          <w:rFonts w:asciiTheme="minorHAnsi" w:hAnsiTheme="minorHAnsi"/>
          <w:color w:val="000000" w:themeColor="text1"/>
          <w:sz w:val="21"/>
          <w:szCs w:val="22"/>
        </w:rPr>
        <w:t>onferences,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m</w:t>
      </w:r>
      <w:r w:rsidR="00807E5A" w:rsidRPr="00807E5A">
        <w:rPr>
          <w:rFonts w:asciiTheme="minorHAnsi" w:hAnsiTheme="minorHAnsi"/>
          <w:color w:val="000000" w:themeColor="text1"/>
          <w:sz w:val="21"/>
          <w:szCs w:val="22"/>
        </w:rPr>
        <w:t>edical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situations</w:t>
      </w:r>
      <w:r w:rsidR="00807E5A" w:rsidRPr="00807E5A">
        <w:rPr>
          <w:rFonts w:asciiTheme="minorHAnsi" w:hAnsiTheme="minorHAnsi"/>
          <w:color w:val="000000" w:themeColor="text1"/>
          <w:sz w:val="21"/>
          <w:szCs w:val="22"/>
        </w:rPr>
        <w:t xml:space="preserve">, and </w:t>
      </w:r>
      <w:r>
        <w:rPr>
          <w:rFonts w:asciiTheme="minorHAnsi" w:hAnsiTheme="minorHAnsi"/>
          <w:color w:val="000000" w:themeColor="text1"/>
          <w:sz w:val="21"/>
          <w:szCs w:val="22"/>
        </w:rPr>
        <w:t>c</w:t>
      </w:r>
      <w:r w:rsidR="00807E5A" w:rsidRPr="00807E5A">
        <w:rPr>
          <w:rFonts w:asciiTheme="minorHAnsi" w:hAnsiTheme="minorHAnsi"/>
          <w:color w:val="000000" w:themeColor="text1"/>
          <w:sz w:val="21"/>
          <w:szCs w:val="22"/>
        </w:rPr>
        <w:t>ourt cases.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Leverage </w:t>
      </w:r>
      <w:r w:rsidR="00807E5A" w:rsidRPr="00807E5A">
        <w:rPr>
          <w:rFonts w:asciiTheme="minorHAnsi" w:hAnsiTheme="minorHAnsi"/>
          <w:color w:val="000000" w:themeColor="text1"/>
          <w:sz w:val="21"/>
          <w:szCs w:val="22"/>
        </w:rPr>
        <w:t>consecutive, simultaneous and sight methods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</w:t>
      </w:r>
      <w:r w:rsidR="00384C3F">
        <w:rPr>
          <w:rFonts w:asciiTheme="minorHAnsi" w:hAnsiTheme="minorHAnsi"/>
          <w:color w:val="000000" w:themeColor="text1"/>
          <w:sz w:val="21"/>
          <w:szCs w:val="22"/>
        </w:rPr>
        <w:t>for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o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>ver-the-</w:t>
      </w:r>
      <w:r>
        <w:rPr>
          <w:rFonts w:asciiTheme="minorHAnsi" w:hAnsiTheme="minorHAnsi"/>
          <w:color w:val="000000" w:themeColor="text1"/>
          <w:sz w:val="21"/>
          <w:szCs w:val="22"/>
        </w:rPr>
        <w:t>p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 xml:space="preserve">hone </w:t>
      </w:r>
      <w:r>
        <w:rPr>
          <w:rFonts w:asciiTheme="minorHAnsi" w:hAnsiTheme="minorHAnsi"/>
          <w:color w:val="000000" w:themeColor="text1"/>
          <w:sz w:val="21"/>
          <w:szCs w:val="22"/>
        </w:rPr>
        <w:t>i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>nterpretation</w:t>
      </w:r>
      <w:r w:rsidR="00807E5A" w:rsidRPr="00807E5A">
        <w:rPr>
          <w:rFonts w:asciiTheme="minorHAnsi" w:hAnsiTheme="minorHAnsi"/>
          <w:color w:val="000000" w:themeColor="text1"/>
          <w:sz w:val="21"/>
          <w:szCs w:val="22"/>
        </w:rPr>
        <w:t>.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Translate documents into Spanish.</w:t>
      </w:r>
    </w:p>
    <w:p w14:paraId="55CA179A" w14:textId="77777777" w:rsidR="00563E5A" w:rsidRPr="000A15D0" w:rsidRDefault="00563E5A" w:rsidP="00384C3F">
      <w:pPr>
        <w:spacing w:before="20" w:after="0"/>
        <w:rPr>
          <w:rFonts w:asciiTheme="minorHAnsi" w:hAnsiTheme="minorHAnsi"/>
          <w:b/>
          <w:i/>
          <w:color w:val="000000" w:themeColor="text1"/>
          <w:sz w:val="21"/>
          <w:szCs w:val="22"/>
        </w:rPr>
      </w:pPr>
      <w:r w:rsidRPr="000A15D0">
        <w:rPr>
          <w:rFonts w:asciiTheme="minorHAnsi" w:hAnsiTheme="minorHAnsi"/>
          <w:b/>
          <w:i/>
          <w:color w:val="000000" w:themeColor="text1"/>
          <w:sz w:val="21"/>
          <w:szCs w:val="22"/>
        </w:rPr>
        <w:t>Key Accomplishments:</w:t>
      </w:r>
    </w:p>
    <w:p w14:paraId="7C7883BF" w14:textId="43327AEB" w:rsidR="00807E5A" w:rsidRPr="00807E5A" w:rsidRDefault="00502AD7" w:rsidP="00502AD7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rPr>
          <w:rFonts w:asciiTheme="minorHAnsi" w:hAnsiTheme="minorHAnsi"/>
          <w:color w:val="000000" w:themeColor="text1"/>
          <w:sz w:val="21"/>
          <w:szCs w:val="22"/>
        </w:rPr>
      </w:pPr>
      <w:r>
        <w:rPr>
          <w:rFonts w:asciiTheme="minorHAnsi" w:hAnsiTheme="minorHAnsi"/>
          <w:color w:val="000000" w:themeColor="text1"/>
          <w:sz w:val="21"/>
          <w:szCs w:val="22"/>
        </w:rPr>
        <w:t xml:space="preserve">Enabled LEP clients to overcome </w:t>
      </w:r>
      <w:r w:rsidR="00807E5A" w:rsidRPr="00807E5A">
        <w:rPr>
          <w:rFonts w:asciiTheme="minorHAnsi" w:hAnsiTheme="minorHAnsi"/>
          <w:color w:val="000000" w:themeColor="text1"/>
          <w:sz w:val="21"/>
          <w:szCs w:val="22"/>
        </w:rPr>
        <w:t>language gap.</w:t>
      </w:r>
    </w:p>
    <w:p w14:paraId="16129D8A" w14:textId="1D26547D" w:rsidR="00807E5A" w:rsidRDefault="00807E5A" w:rsidP="00502AD7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rPr>
          <w:rFonts w:asciiTheme="minorHAnsi" w:hAnsiTheme="minorHAnsi"/>
          <w:color w:val="000000" w:themeColor="text1"/>
          <w:sz w:val="21"/>
          <w:szCs w:val="22"/>
        </w:rPr>
      </w:pPr>
      <w:r w:rsidRPr="00807E5A">
        <w:rPr>
          <w:rFonts w:asciiTheme="minorHAnsi" w:hAnsiTheme="minorHAnsi"/>
          <w:color w:val="000000" w:themeColor="text1"/>
          <w:sz w:val="21"/>
          <w:szCs w:val="22"/>
        </w:rPr>
        <w:t>Interpret</w:t>
      </w:r>
      <w:r w:rsidR="00502AD7">
        <w:rPr>
          <w:rFonts w:asciiTheme="minorHAnsi" w:hAnsiTheme="minorHAnsi"/>
          <w:color w:val="000000" w:themeColor="text1"/>
          <w:sz w:val="21"/>
          <w:szCs w:val="22"/>
        </w:rPr>
        <w:t xml:space="preserve">ed for diverse </w:t>
      </w:r>
      <w:r w:rsidR="00502AD7" w:rsidRPr="00807E5A">
        <w:rPr>
          <w:rFonts w:asciiTheme="minorHAnsi" w:hAnsiTheme="minorHAnsi"/>
          <w:color w:val="000000" w:themeColor="text1"/>
          <w:sz w:val="21"/>
          <w:szCs w:val="22"/>
        </w:rPr>
        <w:t>ethnic and cultural populations</w:t>
      </w:r>
      <w:r w:rsidR="00502AD7">
        <w:rPr>
          <w:rFonts w:asciiTheme="minorHAnsi" w:hAnsiTheme="minorHAnsi"/>
          <w:color w:val="000000" w:themeColor="text1"/>
          <w:sz w:val="21"/>
          <w:szCs w:val="22"/>
        </w:rPr>
        <w:t xml:space="preserve"> with accuracy and efficiency by 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>changing</w:t>
      </w:r>
      <w:r w:rsidR="00502AD7">
        <w:rPr>
          <w:rFonts w:asciiTheme="minorHAnsi" w:hAnsiTheme="minorHAnsi"/>
          <w:color w:val="000000" w:themeColor="text1"/>
          <w:sz w:val="21"/>
          <w:szCs w:val="22"/>
        </w:rPr>
        <w:t xml:space="preserve"> </w:t>
      </w:r>
      <w:r w:rsidRPr="00807E5A">
        <w:rPr>
          <w:rFonts w:asciiTheme="minorHAnsi" w:hAnsiTheme="minorHAnsi"/>
          <w:color w:val="000000" w:themeColor="text1"/>
          <w:sz w:val="21"/>
          <w:szCs w:val="22"/>
        </w:rPr>
        <w:t>language register</w:t>
      </w:r>
      <w:r w:rsidR="00502AD7">
        <w:rPr>
          <w:rFonts w:asciiTheme="minorHAnsi" w:hAnsiTheme="minorHAnsi"/>
          <w:color w:val="000000" w:themeColor="text1"/>
          <w:sz w:val="21"/>
          <w:szCs w:val="22"/>
        </w:rPr>
        <w:t>.</w:t>
      </w:r>
    </w:p>
    <w:p w14:paraId="439F770B" w14:textId="723E4BD9" w:rsidR="00502AD7" w:rsidRPr="00502AD7" w:rsidRDefault="00502AD7" w:rsidP="00502AD7">
      <w:pPr>
        <w:spacing w:before="240" w:after="0"/>
        <w:rPr>
          <w:rFonts w:asciiTheme="minorHAnsi" w:hAnsiTheme="minorHAnsi"/>
          <w:b/>
          <w:caps/>
          <w:color w:val="000000" w:themeColor="text1"/>
          <w:sz w:val="21"/>
          <w:szCs w:val="22"/>
        </w:rPr>
      </w:pPr>
      <w:r w:rsidRPr="00502AD7">
        <w:rPr>
          <w:rFonts w:asciiTheme="minorHAnsi" w:hAnsiTheme="minorHAnsi"/>
          <w:b/>
          <w:caps/>
          <w:color w:val="000000" w:themeColor="text1"/>
          <w:sz w:val="21"/>
          <w:szCs w:val="22"/>
        </w:rPr>
        <w:t>Su Casa Shelter</w:t>
      </w:r>
      <w:r>
        <w:rPr>
          <w:rFonts w:asciiTheme="minorHAnsi" w:hAnsiTheme="minorHAnsi"/>
          <w:b/>
          <w:caps/>
          <w:color w:val="000000" w:themeColor="text1"/>
          <w:sz w:val="21"/>
          <w:szCs w:val="22"/>
        </w:rPr>
        <w:t>,</w:t>
      </w:r>
      <w:r w:rsidRPr="00502AD7">
        <w:rPr>
          <w:rFonts w:asciiTheme="minorHAnsi" w:hAnsiTheme="minorHAnsi"/>
          <w:b/>
          <w:caps/>
          <w:color w:val="000000" w:themeColor="text1"/>
          <w:sz w:val="21"/>
          <w:szCs w:val="22"/>
        </w:rPr>
        <w:t xml:space="preserve"> </w:t>
      </w:r>
      <w:r w:rsidRPr="00502AD7">
        <w:rPr>
          <w:rFonts w:asciiTheme="minorHAnsi" w:hAnsiTheme="minorHAnsi"/>
          <w:color w:val="000000" w:themeColor="text1"/>
          <w:sz w:val="21"/>
          <w:szCs w:val="22"/>
        </w:rPr>
        <w:t>201</w:t>
      </w:r>
      <w:r>
        <w:rPr>
          <w:rFonts w:asciiTheme="minorHAnsi" w:hAnsiTheme="minorHAnsi"/>
          <w:color w:val="000000" w:themeColor="text1"/>
          <w:sz w:val="21"/>
          <w:szCs w:val="22"/>
        </w:rPr>
        <w:t>2</w:t>
      </w:r>
      <w:r w:rsidRPr="00502AD7">
        <w:rPr>
          <w:rFonts w:asciiTheme="minorHAnsi" w:hAnsiTheme="minorHAnsi"/>
          <w:color w:val="000000" w:themeColor="text1"/>
          <w:sz w:val="21"/>
          <w:szCs w:val="22"/>
        </w:rPr>
        <w:t xml:space="preserve"> - </w:t>
      </w:r>
      <w:r w:rsidR="00751B2D">
        <w:rPr>
          <w:rFonts w:asciiTheme="minorHAnsi" w:hAnsiTheme="minorHAnsi"/>
          <w:color w:val="000000" w:themeColor="text1"/>
          <w:sz w:val="21"/>
          <w:szCs w:val="22"/>
        </w:rPr>
        <w:t>2015</w:t>
      </w:r>
    </w:p>
    <w:p w14:paraId="57A6ADB9" w14:textId="72BEE324" w:rsidR="00502AD7" w:rsidRPr="00502AD7" w:rsidRDefault="00502AD7" w:rsidP="00384C3F">
      <w:pPr>
        <w:tabs>
          <w:tab w:val="left" w:pos="720"/>
        </w:tabs>
        <w:spacing w:before="20" w:after="0"/>
        <w:rPr>
          <w:rFonts w:asciiTheme="minorHAnsi" w:hAnsiTheme="minorHAnsi"/>
          <w:color w:val="000000" w:themeColor="text1"/>
          <w:sz w:val="21"/>
          <w:szCs w:val="22"/>
        </w:rPr>
      </w:pPr>
      <w:r w:rsidRPr="00502AD7">
        <w:rPr>
          <w:rFonts w:asciiTheme="minorHAnsi" w:hAnsiTheme="minorHAnsi"/>
          <w:b/>
          <w:color w:val="000000" w:themeColor="text1"/>
          <w:sz w:val="21"/>
          <w:szCs w:val="22"/>
        </w:rPr>
        <w:t>Customer Service Crisis Hot Line-Spanish</w:t>
      </w:r>
      <w:r w:rsidRPr="00502AD7">
        <w:rPr>
          <w:rFonts w:asciiTheme="minorHAnsi" w:hAnsiTheme="minorHAnsi"/>
          <w:color w:val="000000" w:themeColor="text1"/>
          <w:sz w:val="21"/>
          <w:szCs w:val="22"/>
        </w:rPr>
        <w:t xml:space="preserve"> </w:t>
      </w:r>
    </w:p>
    <w:p w14:paraId="762A615A" w14:textId="1F45091F" w:rsidR="00502AD7" w:rsidRPr="00502AD7" w:rsidRDefault="00502AD7" w:rsidP="00502AD7">
      <w:pPr>
        <w:tabs>
          <w:tab w:val="left" w:pos="720"/>
        </w:tabs>
        <w:spacing w:before="60" w:after="0"/>
        <w:rPr>
          <w:rFonts w:asciiTheme="minorHAnsi" w:hAnsiTheme="minorHAnsi"/>
          <w:color w:val="000000" w:themeColor="text1"/>
          <w:sz w:val="21"/>
          <w:szCs w:val="22"/>
        </w:rPr>
      </w:pPr>
      <w:r w:rsidRPr="00502AD7">
        <w:rPr>
          <w:rFonts w:asciiTheme="minorHAnsi" w:hAnsiTheme="minorHAnsi"/>
          <w:color w:val="000000" w:themeColor="text1"/>
          <w:sz w:val="21"/>
          <w:szCs w:val="22"/>
        </w:rPr>
        <w:t>Answered Crisis calls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, assessed </w:t>
      </w:r>
      <w:r w:rsidRPr="00502AD7">
        <w:rPr>
          <w:rFonts w:asciiTheme="minorHAnsi" w:hAnsiTheme="minorHAnsi"/>
          <w:color w:val="000000" w:themeColor="text1"/>
          <w:sz w:val="21"/>
          <w:szCs w:val="22"/>
        </w:rPr>
        <w:t>situation</w:t>
      </w:r>
      <w:r>
        <w:rPr>
          <w:rFonts w:asciiTheme="minorHAnsi" w:hAnsiTheme="minorHAnsi"/>
          <w:color w:val="000000" w:themeColor="text1"/>
          <w:sz w:val="21"/>
          <w:szCs w:val="22"/>
        </w:rPr>
        <w:t>, and provided instructions for admittance to emergency shelter if required</w:t>
      </w:r>
      <w:r w:rsidRPr="00502AD7">
        <w:rPr>
          <w:rFonts w:asciiTheme="minorHAnsi" w:hAnsiTheme="minorHAnsi"/>
          <w:color w:val="000000" w:themeColor="text1"/>
          <w:sz w:val="21"/>
          <w:szCs w:val="22"/>
        </w:rPr>
        <w:t>.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 </w:t>
      </w:r>
      <w:r w:rsidRPr="00502AD7">
        <w:rPr>
          <w:rFonts w:asciiTheme="minorHAnsi" w:hAnsiTheme="minorHAnsi"/>
          <w:color w:val="000000" w:themeColor="text1"/>
          <w:sz w:val="21"/>
          <w:szCs w:val="22"/>
        </w:rPr>
        <w:t xml:space="preserve">Collected client personal data 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and performed data entry. Interpreted over-the-phone for </w:t>
      </w:r>
      <w:r w:rsidRPr="00502AD7">
        <w:rPr>
          <w:rFonts w:asciiTheme="minorHAnsi" w:hAnsiTheme="minorHAnsi"/>
          <w:color w:val="000000" w:themeColor="text1"/>
          <w:sz w:val="21"/>
          <w:szCs w:val="22"/>
        </w:rPr>
        <w:t>shelter clients</w:t>
      </w:r>
      <w:r>
        <w:rPr>
          <w:rFonts w:asciiTheme="minorHAnsi" w:hAnsiTheme="minorHAnsi"/>
          <w:color w:val="000000" w:themeColor="text1"/>
          <w:sz w:val="21"/>
          <w:szCs w:val="22"/>
        </w:rPr>
        <w:t xml:space="preserve">. </w:t>
      </w:r>
    </w:p>
    <w:p w14:paraId="7134DA07" w14:textId="77777777" w:rsidR="00502AD7" w:rsidRPr="00502AD7" w:rsidRDefault="00502AD7" w:rsidP="00384C3F">
      <w:pPr>
        <w:spacing w:before="20" w:after="0"/>
        <w:rPr>
          <w:rFonts w:asciiTheme="minorHAnsi" w:hAnsiTheme="minorHAnsi"/>
          <w:b/>
          <w:i/>
          <w:color w:val="000000" w:themeColor="text1"/>
          <w:sz w:val="21"/>
          <w:szCs w:val="22"/>
        </w:rPr>
      </w:pPr>
      <w:r w:rsidRPr="00502AD7">
        <w:rPr>
          <w:rFonts w:asciiTheme="minorHAnsi" w:hAnsiTheme="minorHAnsi"/>
          <w:b/>
          <w:i/>
          <w:color w:val="000000" w:themeColor="text1"/>
          <w:sz w:val="21"/>
          <w:szCs w:val="22"/>
        </w:rPr>
        <w:t>Key Accomplishments:</w:t>
      </w:r>
    </w:p>
    <w:p w14:paraId="3C984AC7" w14:textId="77777777" w:rsidR="00502AD7" w:rsidRDefault="00502AD7" w:rsidP="00502AD7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rPr>
          <w:rFonts w:asciiTheme="minorHAnsi" w:hAnsiTheme="minorHAnsi"/>
          <w:color w:val="000000" w:themeColor="text1"/>
          <w:sz w:val="21"/>
          <w:szCs w:val="22"/>
        </w:rPr>
      </w:pPr>
      <w:r>
        <w:rPr>
          <w:rFonts w:asciiTheme="minorHAnsi" w:hAnsiTheme="minorHAnsi"/>
          <w:color w:val="000000" w:themeColor="text1"/>
          <w:sz w:val="21"/>
          <w:szCs w:val="22"/>
        </w:rPr>
        <w:t>Positively affected client situation and life by proving service with professionalism and poise.</w:t>
      </w:r>
    </w:p>
    <w:p w14:paraId="0E4ED0EE" w14:textId="12E728F1" w:rsidR="00502AD7" w:rsidRPr="00502AD7" w:rsidRDefault="00502AD7" w:rsidP="00502AD7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rPr>
          <w:rFonts w:asciiTheme="minorHAnsi" w:hAnsiTheme="minorHAnsi"/>
          <w:color w:val="000000" w:themeColor="text1"/>
          <w:sz w:val="21"/>
          <w:szCs w:val="22"/>
        </w:rPr>
      </w:pPr>
      <w:r>
        <w:rPr>
          <w:rFonts w:asciiTheme="minorHAnsi" w:hAnsiTheme="minorHAnsi"/>
          <w:color w:val="000000" w:themeColor="text1"/>
          <w:sz w:val="21"/>
          <w:szCs w:val="22"/>
        </w:rPr>
        <w:t>Effectively translated legal and personal documents from English to Spanish.</w:t>
      </w:r>
    </w:p>
    <w:sectPr w:rsidR="00502AD7" w:rsidRPr="00502AD7" w:rsidSect="00632CB6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3FD7D" w14:textId="77777777" w:rsidR="00CC732B" w:rsidRDefault="00CC732B" w:rsidP="00EA1614">
      <w:pPr>
        <w:spacing w:after="0"/>
      </w:pPr>
      <w:r>
        <w:separator/>
      </w:r>
    </w:p>
  </w:endnote>
  <w:endnote w:type="continuationSeparator" w:id="0">
    <w:p w14:paraId="59E3AE67" w14:textId="77777777" w:rsidR="00CC732B" w:rsidRDefault="00CC732B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B72C2" w14:textId="77777777" w:rsidR="00CC732B" w:rsidRDefault="00CC732B" w:rsidP="00EA1614">
      <w:pPr>
        <w:spacing w:after="0"/>
      </w:pPr>
      <w:r>
        <w:separator/>
      </w:r>
    </w:p>
  </w:footnote>
  <w:footnote w:type="continuationSeparator" w:id="0">
    <w:p w14:paraId="1BFA6D0A" w14:textId="77777777" w:rsidR="00CC732B" w:rsidRDefault="00CC732B" w:rsidP="00EA1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7824" w14:textId="77777777" w:rsidR="00EA1614" w:rsidRPr="00563E5A" w:rsidRDefault="00EA1614" w:rsidP="00EA1614">
    <w:pPr>
      <w:spacing w:after="0"/>
      <w:jc w:val="center"/>
      <w:rPr>
        <w:rFonts w:ascii="Book Antiqua" w:hAnsi="Book Antiqua"/>
        <w:b/>
        <w:sz w:val="36"/>
        <w:szCs w:val="36"/>
      </w:rPr>
    </w:pPr>
    <w:r w:rsidRPr="00563E5A">
      <w:rPr>
        <w:rFonts w:ascii="Book Antiqua" w:hAnsi="Book Antiqua"/>
        <w:b/>
        <w:sz w:val="36"/>
        <w:szCs w:val="36"/>
      </w:rPr>
      <w:t>Client Name</w:t>
    </w:r>
  </w:p>
  <w:p w14:paraId="7E2DD50A" w14:textId="77777777" w:rsidR="00EA1614" w:rsidRPr="00563E5A" w:rsidRDefault="00EA1614" w:rsidP="00EA1614">
    <w:pPr>
      <w:pBdr>
        <w:bottom w:val="single" w:sz="12" w:space="1" w:color="auto"/>
      </w:pBdr>
      <w:spacing w:after="0"/>
      <w:jc w:val="center"/>
      <w:rPr>
        <w:rFonts w:ascii="Book Antiqua" w:hAnsi="Book Antiqua"/>
        <w:i/>
        <w:sz w:val="22"/>
        <w:szCs w:val="22"/>
      </w:rPr>
    </w:pPr>
    <w:r>
      <w:rPr>
        <w:rFonts w:ascii="Book Antiqua" w:hAnsi="Book Antiqua"/>
        <w:i/>
        <w:sz w:val="22"/>
        <w:szCs w:val="22"/>
      </w:rPr>
      <w:t>Page Two of Two</w:t>
    </w:r>
  </w:p>
  <w:p w14:paraId="3F52EA47" w14:textId="77777777" w:rsidR="00EA1614" w:rsidRDefault="00EA1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7413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D0A"/>
    <w:multiLevelType w:val="multilevel"/>
    <w:tmpl w:val="18888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0674"/>
    <w:multiLevelType w:val="hybridMultilevel"/>
    <w:tmpl w:val="49966F48"/>
    <w:lvl w:ilvl="0" w:tplc="B64C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5E"/>
    <w:rsid w:val="0000473A"/>
    <w:rsid w:val="000159CA"/>
    <w:rsid w:val="000A03C3"/>
    <w:rsid w:val="000A15D0"/>
    <w:rsid w:val="0010013E"/>
    <w:rsid w:val="001166CC"/>
    <w:rsid w:val="00120F60"/>
    <w:rsid w:val="00137324"/>
    <w:rsid w:val="0017273F"/>
    <w:rsid w:val="0018276F"/>
    <w:rsid w:val="00237347"/>
    <w:rsid w:val="00244630"/>
    <w:rsid w:val="00282EF1"/>
    <w:rsid w:val="00293218"/>
    <w:rsid w:val="00340670"/>
    <w:rsid w:val="00366694"/>
    <w:rsid w:val="00375CE4"/>
    <w:rsid w:val="00384C3F"/>
    <w:rsid w:val="0040613E"/>
    <w:rsid w:val="004306E2"/>
    <w:rsid w:val="00443071"/>
    <w:rsid w:val="004451B2"/>
    <w:rsid w:val="004853A7"/>
    <w:rsid w:val="004863F8"/>
    <w:rsid w:val="004C4F5F"/>
    <w:rsid w:val="004D121C"/>
    <w:rsid w:val="00502AD7"/>
    <w:rsid w:val="00563E5A"/>
    <w:rsid w:val="00572472"/>
    <w:rsid w:val="00577290"/>
    <w:rsid w:val="00586F84"/>
    <w:rsid w:val="00591BB8"/>
    <w:rsid w:val="005A460A"/>
    <w:rsid w:val="005F56B1"/>
    <w:rsid w:val="00632CB6"/>
    <w:rsid w:val="006831D7"/>
    <w:rsid w:val="00686CC2"/>
    <w:rsid w:val="00751B2D"/>
    <w:rsid w:val="007D1CE4"/>
    <w:rsid w:val="00807E5A"/>
    <w:rsid w:val="008116E6"/>
    <w:rsid w:val="00883A5E"/>
    <w:rsid w:val="008B7DD7"/>
    <w:rsid w:val="009701C1"/>
    <w:rsid w:val="00997540"/>
    <w:rsid w:val="009C724F"/>
    <w:rsid w:val="00A14D63"/>
    <w:rsid w:val="00A25E8D"/>
    <w:rsid w:val="00A66A5E"/>
    <w:rsid w:val="00B43DCB"/>
    <w:rsid w:val="00B93EFC"/>
    <w:rsid w:val="00C17D67"/>
    <w:rsid w:val="00CC732B"/>
    <w:rsid w:val="00CE0DBF"/>
    <w:rsid w:val="00D00121"/>
    <w:rsid w:val="00D947B8"/>
    <w:rsid w:val="00DA3551"/>
    <w:rsid w:val="00DA719E"/>
    <w:rsid w:val="00E10BA3"/>
    <w:rsid w:val="00EA1614"/>
    <w:rsid w:val="00F34FB0"/>
    <w:rsid w:val="00F745BB"/>
    <w:rsid w:val="00FA4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482F"/>
  <w15:docId w15:val="{E8DE09D3-DE6B-4A58-B7B7-D43F626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047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473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semiHidden/>
    <w:unhideWhenUsed/>
    <w:rsid w:val="0010013E"/>
    <w:pPr>
      <w:numPr>
        <w:numId w:val="4"/>
      </w:numPr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384C3F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4C3F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Lorena Vallejo's Standard Resume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Lorena Vallejo's Standard Resume</dc:title>
  <dc:creator>Lorena Vallejo</dc:creator>
  <cp:lastModifiedBy>lorena farag</cp:lastModifiedBy>
  <cp:revision>2</cp:revision>
  <cp:lastPrinted>2017-01-16T17:13:00Z</cp:lastPrinted>
  <dcterms:created xsi:type="dcterms:W3CDTF">2018-03-17T06:10:00Z</dcterms:created>
  <dcterms:modified xsi:type="dcterms:W3CDTF">2018-03-17T06:10:00Z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prfo1en-v1</vt:lpwstr>
  </property>
  <property fmtid="{D5CDD505-2E9C-101B-9397-08002B2CF9AE}" pid="3" name="tal_id">
    <vt:lpwstr>97cd17c3a68792fbe39c7e276cf6fb80</vt:lpwstr>
  </property>
</Properties>
</file>