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BD" w:rsidRPr="00C30EC9" w:rsidRDefault="00452BBD" w:rsidP="00452BBD">
      <w:pPr>
        <w:keepNext/>
        <w:widowControl w:val="0"/>
        <w:numPr>
          <w:ilvl w:val="0"/>
          <w:numId w:val="1"/>
        </w:numPr>
        <w:pBdr>
          <w:bottom w:val="single" w:sz="2" w:space="0" w:color="000000"/>
        </w:pBdr>
        <w:tabs>
          <w:tab w:val="left" w:pos="0"/>
        </w:tabs>
        <w:suppressAutoHyphens/>
        <w:spacing w:before="68" w:after="176" w:line="240" w:lineRule="auto"/>
        <w:outlineLvl w:val="0"/>
        <w:rPr>
          <w:rFonts w:ascii="Arial" w:eastAsia="DejaVu Sans" w:hAnsi="Arial" w:cs="DejaVu Sans"/>
          <w:b/>
          <w:bCs/>
          <w:kern w:val="2"/>
          <w:sz w:val="52"/>
          <w:szCs w:val="52"/>
          <w:lang w:eastAsia="pt-BR"/>
        </w:rPr>
      </w:pPr>
      <w:proofErr w:type="spellStart"/>
      <w:r>
        <w:rPr>
          <w:rFonts w:ascii="Arial" w:eastAsia="DejaVu Sans" w:hAnsi="Arial" w:cs="DejaVu Sans"/>
          <w:b/>
          <w:bCs/>
          <w:kern w:val="2"/>
          <w:sz w:val="52"/>
          <w:szCs w:val="52"/>
          <w:lang w:eastAsia="pt-BR"/>
        </w:rPr>
        <w:t>Cilmara</w:t>
      </w:r>
      <w:proofErr w:type="spellEnd"/>
      <w:r>
        <w:rPr>
          <w:rFonts w:ascii="Arial" w:eastAsia="DejaVu Sans" w:hAnsi="Arial" w:cs="DejaVu Sans"/>
          <w:b/>
          <w:bCs/>
          <w:kern w:val="2"/>
          <w:sz w:val="52"/>
          <w:szCs w:val="52"/>
          <w:lang w:eastAsia="pt-BR"/>
        </w:rPr>
        <w:t xml:space="preserve"> de </w:t>
      </w:r>
      <w:proofErr w:type="spellStart"/>
      <w:r>
        <w:rPr>
          <w:rFonts w:ascii="Arial" w:eastAsia="DejaVu Sans" w:hAnsi="Arial" w:cs="DejaVu Sans"/>
          <w:b/>
          <w:bCs/>
          <w:kern w:val="2"/>
          <w:sz w:val="52"/>
          <w:szCs w:val="52"/>
          <w:lang w:eastAsia="pt-BR"/>
        </w:rPr>
        <w:t>Lélis</w:t>
      </w:r>
      <w:proofErr w:type="spellEnd"/>
      <w:r>
        <w:rPr>
          <w:rFonts w:ascii="Arial" w:eastAsia="DejaVu Sans" w:hAnsi="Arial" w:cs="DejaVu Sans"/>
          <w:b/>
          <w:bCs/>
          <w:kern w:val="2"/>
          <w:sz w:val="52"/>
          <w:szCs w:val="52"/>
          <w:lang w:eastAsia="pt-BR"/>
        </w:rPr>
        <w:t xml:space="preserve"> Dias</w:t>
      </w:r>
    </w:p>
    <w:tbl>
      <w:tblPr>
        <w:tblW w:w="0" w:type="auto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3"/>
        <w:gridCol w:w="4073"/>
      </w:tblGrid>
      <w:tr w:rsidR="00452BBD" w:rsidRPr="00C30EC9" w:rsidTr="00064257">
        <w:tc>
          <w:tcPr>
            <w:tcW w:w="3873" w:type="dxa"/>
            <w:hideMark/>
          </w:tcPr>
          <w:p w:rsidR="00452BBD" w:rsidRPr="00C30EC9" w:rsidRDefault="00452BBD" w:rsidP="00064257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napToGrid w:val="0"/>
              <w:spacing w:after="0" w:line="240" w:lineRule="auto"/>
              <w:rPr>
                <w:rFonts w:ascii="Arial" w:eastAsia="DejaVu Sans" w:hAnsi="Arial" w:cs="Times New Roman"/>
                <w:kern w:val="2"/>
                <w:sz w:val="18"/>
                <w:szCs w:val="24"/>
                <w:lang w:eastAsia="pt-BR"/>
              </w:rPr>
            </w:pPr>
            <w:r>
              <w:rPr>
                <w:rFonts w:ascii="Arial" w:eastAsia="DejaVu Sans" w:hAnsi="Arial" w:cs="Times New Roman"/>
                <w:kern w:val="2"/>
                <w:sz w:val="18"/>
                <w:szCs w:val="24"/>
                <w:lang w:eastAsia="pt-BR"/>
              </w:rPr>
              <w:t xml:space="preserve">Rua São Pedro, 779 – Centro – Coração de Jesus – MG - </w:t>
            </w:r>
            <w:proofErr w:type="spellStart"/>
            <w:proofErr w:type="gramStart"/>
            <w:r>
              <w:rPr>
                <w:rFonts w:ascii="Arial" w:eastAsia="DejaVu Sans" w:hAnsi="Arial" w:cs="Times New Roman"/>
                <w:kern w:val="2"/>
                <w:sz w:val="18"/>
                <w:szCs w:val="24"/>
                <w:lang w:eastAsia="pt-BR"/>
              </w:rPr>
              <w:t>Brazil</w:t>
            </w:r>
            <w:proofErr w:type="spellEnd"/>
            <w:proofErr w:type="gramEnd"/>
          </w:p>
        </w:tc>
        <w:tc>
          <w:tcPr>
            <w:tcW w:w="4073" w:type="dxa"/>
            <w:hideMark/>
          </w:tcPr>
          <w:p w:rsidR="00452BBD" w:rsidRDefault="00336151" w:rsidP="00064257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DejaVu Sans" w:hAnsi="Arial" w:cs="Times New Roman"/>
                <w:kern w:val="2"/>
                <w:sz w:val="18"/>
                <w:szCs w:val="24"/>
                <w:lang w:eastAsia="pt-BR"/>
              </w:rPr>
            </w:pPr>
            <w:hyperlink r:id="rId6" w:history="1">
              <w:r w:rsidRPr="00E34F45">
                <w:rPr>
                  <w:rStyle w:val="Hyperlink"/>
                  <w:rFonts w:ascii="Arial" w:eastAsia="DejaVu Sans" w:hAnsi="Arial" w:cs="Times New Roman"/>
                  <w:kern w:val="2"/>
                  <w:sz w:val="18"/>
                  <w:szCs w:val="24"/>
                  <w:lang w:eastAsia="pt-BR"/>
                </w:rPr>
                <w:t>diascilmara@gmail.com</w:t>
              </w:r>
            </w:hyperlink>
          </w:p>
          <w:p w:rsidR="00452BBD" w:rsidRPr="00C30EC9" w:rsidRDefault="00452BBD" w:rsidP="00064257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DejaVu Sans" w:hAnsi="Arial" w:cs="Times New Roman"/>
                <w:kern w:val="2"/>
                <w:sz w:val="18"/>
                <w:szCs w:val="24"/>
                <w:lang w:eastAsia="pt-BR"/>
              </w:rPr>
            </w:pPr>
            <w:r>
              <w:rPr>
                <w:rFonts w:ascii="Arial" w:eastAsia="DejaVu Sans" w:hAnsi="Arial" w:cs="Times New Roman"/>
                <w:kern w:val="2"/>
                <w:sz w:val="18"/>
                <w:szCs w:val="24"/>
                <w:lang w:eastAsia="pt-BR"/>
              </w:rPr>
              <w:t>(38)999098995</w:t>
            </w:r>
          </w:p>
        </w:tc>
      </w:tr>
    </w:tbl>
    <w:p w:rsidR="00452BBD" w:rsidRPr="00452BBD" w:rsidRDefault="00452BBD" w:rsidP="00452BBD">
      <w:pPr>
        <w:widowControl w:val="0"/>
        <w:suppressAutoHyphens/>
        <w:spacing w:before="57" w:after="119" w:line="240" w:lineRule="auto"/>
        <w:jc w:val="both"/>
        <w:rPr>
          <w:rFonts w:ascii="Arial" w:eastAsia="DejaVu Sans" w:hAnsi="Arial" w:cs="Times New Roman"/>
          <w:kern w:val="2"/>
          <w:sz w:val="32"/>
          <w:szCs w:val="32"/>
          <w:lang w:val="en-US" w:eastAsia="pt-BR"/>
        </w:rPr>
      </w:pPr>
      <w:r w:rsidRPr="00452BBD">
        <w:rPr>
          <w:rFonts w:ascii="Arial" w:eastAsia="DejaVu Sans" w:hAnsi="Arial" w:cs="Times New Roman"/>
          <w:kern w:val="2"/>
          <w:sz w:val="32"/>
          <w:szCs w:val="32"/>
          <w:lang w:val="en-US" w:eastAsia="pt-BR"/>
        </w:rPr>
        <w:t>Post-graduated in Translation Portuguese/English</w:t>
      </w:r>
      <w:r>
        <w:rPr>
          <w:rFonts w:ascii="Arial" w:eastAsia="DejaVu Sans" w:hAnsi="Arial" w:cs="Times New Roman"/>
          <w:kern w:val="2"/>
          <w:sz w:val="32"/>
          <w:szCs w:val="32"/>
          <w:lang w:val="en-US" w:eastAsia="pt-BR"/>
        </w:rPr>
        <w:t xml:space="preserve"> (2014)</w:t>
      </w:r>
      <w:r w:rsidR="00120C00">
        <w:rPr>
          <w:rFonts w:ascii="Arial" w:eastAsia="DejaVu Sans" w:hAnsi="Arial" w:cs="Times New Roman"/>
          <w:kern w:val="2"/>
          <w:sz w:val="32"/>
          <w:szCs w:val="32"/>
          <w:lang w:val="en-US" w:eastAsia="pt-BR"/>
        </w:rPr>
        <w:t>,</w:t>
      </w:r>
    </w:p>
    <w:p w:rsidR="00452BBD" w:rsidRPr="00452BBD" w:rsidRDefault="00452BBD" w:rsidP="00452BBD">
      <w:pPr>
        <w:widowControl w:val="0"/>
        <w:suppressAutoHyphens/>
        <w:spacing w:before="57" w:after="119" w:line="240" w:lineRule="auto"/>
        <w:jc w:val="both"/>
        <w:rPr>
          <w:rFonts w:ascii="Arial" w:eastAsia="DejaVu Sans" w:hAnsi="Arial" w:cs="Times New Roman"/>
          <w:kern w:val="2"/>
          <w:sz w:val="32"/>
          <w:szCs w:val="32"/>
          <w:lang w:val="en-US" w:eastAsia="pt-BR"/>
        </w:rPr>
      </w:pPr>
      <w:r w:rsidRPr="00452BBD">
        <w:rPr>
          <w:rFonts w:ascii="Arial" w:eastAsia="DejaVu Sans" w:hAnsi="Arial" w:cs="Times New Roman"/>
          <w:kern w:val="2"/>
          <w:sz w:val="32"/>
          <w:szCs w:val="32"/>
          <w:lang w:val="en-US" w:eastAsia="pt-BR"/>
        </w:rPr>
        <w:t>Graduated in Languages Portuguese/English (2003),</w:t>
      </w:r>
    </w:p>
    <w:p w:rsidR="00452BBD" w:rsidRDefault="00CF42A7" w:rsidP="00452BBD">
      <w:pPr>
        <w:widowControl w:val="0"/>
        <w:suppressAutoHyphens/>
        <w:spacing w:before="57" w:after="119" w:line="240" w:lineRule="auto"/>
        <w:jc w:val="both"/>
        <w:rPr>
          <w:rFonts w:ascii="Arial" w:eastAsia="DejaVu Sans" w:hAnsi="Arial" w:cs="Times New Roman"/>
          <w:kern w:val="2"/>
          <w:sz w:val="32"/>
          <w:szCs w:val="32"/>
          <w:lang w:val="en-US" w:eastAsia="pt-BR"/>
        </w:rPr>
      </w:pPr>
      <w:proofErr w:type="gramStart"/>
      <w:r>
        <w:rPr>
          <w:rFonts w:ascii="Arial" w:eastAsia="DejaVu Sans" w:hAnsi="Arial" w:cs="Times New Roman"/>
          <w:kern w:val="2"/>
          <w:sz w:val="32"/>
          <w:szCs w:val="32"/>
          <w:lang w:val="en-US" w:eastAsia="pt-BR"/>
        </w:rPr>
        <w:t>Fluent</w:t>
      </w:r>
      <w:r w:rsidR="00452BBD" w:rsidRPr="00452BBD">
        <w:rPr>
          <w:rFonts w:ascii="Arial" w:eastAsia="DejaVu Sans" w:hAnsi="Arial" w:cs="Times New Roman"/>
          <w:kern w:val="2"/>
          <w:sz w:val="32"/>
          <w:szCs w:val="32"/>
          <w:lang w:val="en-US" w:eastAsia="pt-BR"/>
        </w:rPr>
        <w:t xml:space="preserve"> in English e Portuguese.</w:t>
      </w:r>
      <w:proofErr w:type="gramEnd"/>
    </w:p>
    <w:p w:rsidR="00F45D4A" w:rsidRPr="00452BBD" w:rsidRDefault="00F45D4A" w:rsidP="00452BBD">
      <w:pPr>
        <w:widowControl w:val="0"/>
        <w:suppressAutoHyphens/>
        <w:spacing w:before="57" w:after="119" w:line="240" w:lineRule="auto"/>
        <w:jc w:val="both"/>
        <w:rPr>
          <w:rFonts w:ascii="Arial" w:eastAsia="DejaVu Sans" w:hAnsi="Arial" w:cs="Times New Roman"/>
          <w:kern w:val="2"/>
          <w:sz w:val="32"/>
          <w:szCs w:val="32"/>
          <w:lang w:val="en-US" w:eastAsia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7582"/>
        <w:gridCol w:w="164"/>
      </w:tblGrid>
      <w:tr w:rsidR="00452BBD" w:rsidRPr="00C30EC9" w:rsidTr="00064257">
        <w:tc>
          <w:tcPr>
            <w:tcW w:w="7908" w:type="dxa"/>
            <w:gridSpan w:val="3"/>
            <w:hideMark/>
          </w:tcPr>
          <w:p w:rsidR="00452BBD" w:rsidRPr="00C30EC9" w:rsidRDefault="00452BBD" w:rsidP="00F45D4A">
            <w:pPr>
              <w:widowControl w:val="0"/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suppressAutoHyphens/>
              <w:snapToGrid w:val="0"/>
              <w:spacing w:before="397" w:after="170" w:line="240" w:lineRule="auto"/>
              <w:jc w:val="center"/>
              <w:rPr>
                <w:rFonts w:ascii="Arial" w:eastAsia="DejaVu Sans" w:hAnsi="Arial" w:cs="Times New Roman"/>
                <w:b/>
                <w:kern w:val="2"/>
                <w:sz w:val="36"/>
                <w:szCs w:val="36"/>
                <w:lang w:eastAsia="pt-BR"/>
              </w:rPr>
            </w:pPr>
            <w:r w:rsidRPr="00C30EC9">
              <w:rPr>
                <w:rFonts w:ascii="Arial" w:eastAsia="DejaVu Sans" w:hAnsi="Arial" w:cs="Times New Roman"/>
                <w:b/>
                <w:kern w:val="2"/>
                <w:sz w:val="36"/>
                <w:szCs w:val="36"/>
                <w:lang w:eastAsia="pt-BR"/>
              </w:rPr>
              <w:t>Formação</w:t>
            </w:r>
          </w:p>
        </w:tc>
      </w:tr>
      <w:tr w:rsidR="00452BBD" w:rsidRPr="00CF42A7" w:rsidTr="00585680">
        <w:tc>
          <w:tcPr>
            <w:tcW w:w="162" w:type="dxa"/>
          </w:tcPr>
          <w:p w:rsidR="00452BBD" w:rsidRPr="00C30EC9" w:rsidRDefault="00452BBD" w:rsidP="0006425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Times New Roman"/>
                <w:kern w:val="2"/>
                <w:szCs w:val="24"/>
                <w:lang w:eastAsia="pt-BR"/>
              </w:rPr>
            </w:pPr>
          </w:p>
        </w:tc>
        <w:tc>
          <w:tcPr>
            <w:tcW w:w="7746" w:type="dxa"/>
            <w:gridSpan w:val="2"/>
            <w:hideMark/>
          </w:tcPr>
          <w:p w:rsidR="00452BBD" w:rsidRPr="00C30EC9" w:rsidRDefault="00452BBD" w:rsidP="00064257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24"/>
                <w:lang w:eastAsia="pt-BR"/>
              </w:rPr>
            </w:pPr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Po</w:t>
            </w:r>
            <w:r w:rsidRPr="007B7A4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s</w:t>
            </w:r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t</w:t>
            </w:r>
            <w:r w:rsidRPr="007B7A4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-</w:t>
            </w:r>
            <w:proofErr w:type="spellStart"/>
            <w:r w:rsidRPr="007B7A4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gradua</w:t>
            </w:r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ted</w:t>
            </w:r>
            <w:proofErr w:type="spellEnd"/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 xml:space="preserve"> in</w:t>
            </w:r>
            <w:r w:rsidRPr="007B7A4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 xml:space="preserve"> </w:t>
            </w:r>
            <w:proofErr w:type="spellStart"/>
            <w:r w:rsidRPr="007B7A4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Tra</w:t>
            </w:r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nslati</w:t>
            </w:r>
            <w:r w:rsidRPr="007B7A4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o</w:t>
            </w:r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n</w:t>
            </w:r>
            <w:proofErr w:type="spellEnd"/>
            <w:r w:rsidRPr="007B7A4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 xml:space="preserve"> </w:t>
            </w:r>
            <w:proofErr w:type="spellStart"/>
            <w:r w:rsidRPr="007B7A4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Portugu</w:t>
            </w:r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e</w:t>
            </w:r>
            <w:r w:rsidRPr="007B7A4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s</w:t>
            </w:r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e</w:t>
            </w:r>
            <w:proofErr w:type="spellEnd"/>
            <w:r w:rsidRPr="007B7A4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/</w:t>
            </w:r>
            <w:proofErr w:type="spellStart"/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E</w:t>
            </w:r>
            <w:r w:rsidRPr="007B7A4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ngl</w:t>
            </w:r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i</w:t>
            </w:r>
            <w:r w:rsidRPr="007B7A4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s</w:t>
            </w:r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h</w:t>
            </w:r>
            <w:proofErr w:type="spellEnd"/>
            <w:r w:rsidRPr="007B7A4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 xml:space="preserve"> (2014</w:t>
            </w:r>
            <w:r w:rsidRPr="00C30EC9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)</w:t>
            </w:r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 xml:space="preserve"> in </w:t>
            </w:r>
            <w:r w:rsidR="00B200B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 xml:space="preserve">Estácio de </w:t>
            </w:r>
            <w:proofErr w:type="spellStart"/>
            <w:r w:rsidR="00B200B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Sá’s</w:t>
            </w:r>
            <w:proofErr w:type="spellEnd"/>
            <w:r w:rsidR="00B200BE"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University</w:t>
            </w:r>
            <w:proofErr w:type="spellEnd"/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 xml:space="preserve">, Rio de Janeiro, </w:t>
            </w:r>
            <w:proofErr w:type="spellStart"/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Brazil</w:t>
            </w:r>
            <w:proofErr w:type="spellEnd"/>
            <w:r>
              <w:rPr>
                <w:rFonts w:ascii="Arial" w:eastAsia="DejaVu Sans" w:hAnsi="Arial" w:cs="Times New Roman"/>
                <w:kern w:val="2"/>
                <w:szCs w:val="32"/>
                <w:lang w:eastAsia="pt-BR"/>
              </w:rPr>
              <w:t>.</w:t>
            </w:r>
          </w:p>
          <w:p w:rsidR="00452BBD" w:rsidRPr="00F45D4A" w:rsidRDefault="00452BBD" w:rsidP="00452BBD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</w:pPr>
            <w:r w:rsidRPr="00B200BE">
              <w:rPr>
                <w:rFonts w:ascii="Arial" w:eastAsia="DejaVu Sans" w:hAnsi="Arial" w:cs="Times New Roman"/>
                <w:kern w:val="2"/>
                <w:szCs w:val="32"/>
                <w:lang w:val="en-US" w:eastAsia="pt-BR"/>
              </w:rPr>
              <w:t>Graduated in Languages Portuguese/English (2003), in Montes Claros’ State University – UNIMONTES, Montes Claros, Brazil.</w:t>
            </w:r>
          </w:p>
          <w:p w:rsidR="00F45D4A" w:rsidRDefault="00F45D4A" w:rsidP="00F45D4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32"/>
                <w:lang w:val="en-US" w:eastAsia="pt-BR"/>
              </w:rPr>
            </w:pPr>
          </w:p>
          <w:p w:rsidR="00F45D4A" w:rsidRDefault="00F45D4A" w:rsidP="00F45D4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</w:pPr>
          </w:p>
          <w:p w:rsidR="00F45D4A" w:rsidRPr="00B200BE" w:rsidRDefault="00F45D4A" w:rsidP="00F45D4A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</w:pPr>
          </w:p>
        </w:tc>
      </w:tr>
      <w:tr w:rsidR="00452BBD" w:rsidRPr="00C30EC9" w:rsidTr="00BF7044">
        <w:trPr>
          <w:trHeight w:val="887"/>
        </w:trPr>
        <w:tc>
          <w:tcPr>
            <w:tcW w:w="7908" w:type="dxa"/>
            <w:gridSpan w:val="3"/>
            <w:hideMark/>
          </w:tcPr>
          <w:p w:rsidR="00452BBD" w:rsidRPr="00C30EC9" w:rsidRDefault="00452BBD" w:rsidP="00064257">
            <w:pPr>
              <w:widowControl w:val="0"/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suppressAutoHyphens/>
              <w:snapToGrid w:val="0"/>
              <w:spacing w:before="397" w:after="170" w:line="240" w:lineRule="auto"/>
              <w:jc w:val="center"/>
              <w:rPr>
                <w:rFonts w:ascii="Arial" w:eastAsia="DejaVu Sans" w:hAnsi="Arial" w:cs="Times New Roman"/>
                <w:b/>
                <w:kern w:val="2"/>
                <w:sz w:val="36"/>
                <w:szCs w:val="36"/>
                <w:lang w:eastAsia="pt-BR"/>
              </w:rPr>
            </w:pPr>
            <w:r w:rsidRPr="00C30EC9">
              <w:rPr>
                <w:rFonts w:ascii="Arial" w:eastAsia="DejaVu Sans" w:hAnsi="Arial" w:cs="Times New Roman"/>
                <w:b/>
                <w:kern w:val="2"/>
                <w:sz w:val="36"/>
                <w:szCs w:val="36"/>
                <w:lang w:eastAsia="pt-BR"/>
              </w:rPr>
              <w:t>Experiência</w:t>
            </w:r>
          </w:p>
        </w:tc>
      </w:tr>
      <w:tr w:rsidR="00452BBD" w:rsidRPr="00CF42A7" w:rsidTr="00585680">
        <w:tc>
          <w:tcPr>
            <w:tcW w:w="162" w:type="dxa"/>
          </w:tcPr>
          <w:p w:rsidR="00452BBD" w:rsidRPr="00C30EC9" w:rsidRDefault="00452BBD" w:rsidP="0006425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Times New Roman"/>
                <w:kern w:val="2"/>
                <w:szCs w:val="24"/>
                <w:lang w:eastAsia="pt-BR"/>
              </w:rPr>
            </w:pPr>
          </w:p>
        </w:tc>
        <w:tc>
          <w:tcPr>
            <w:tcW w:w="7746" w:type="dxa"/>
            <w:gridSpan w:val="2"/>
            <w:hideMark/>
          </w:tcPr>
          <w:p w:rsidR="00336151" w:rsidRDefault="00336151" w:rsidP="00BF7044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</w:pPr>
            <w:r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2017 – translating </w:t>
            </w:r>
            <w:r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a book</w:t>
            </w:r>
            <w:r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from </w:t>
            </w:r>
            <w:proofErr w:type="spellStart"/>
            <w:r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Creativia</w:t>
            </w:r>
            <w:proofErr w:type="spellEnd"/>
            <w:r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Publishing</w:t>
            </w:r>
          </w:p>
          <w:p w:rsidR="00E8245C" w:rsidRDefault="00E8245C" w:rsidP="00BF7044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</w:pPr>
            <w:r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2016 – </w:t>
            </w:r>
            <w:proofErr w:type="gramStart"/>
            <w:r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translator</w:t>
            </w:r>
            <w:proofErr w:type="gramEnd"/>
            <w:r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of a book written by Claire Voet from English to Portuguese.</w:t>
            </w:r>
          </w:p>
          <w:p w:rsidR="00452BBD" w:rsidRDefault="00452BBD" w:rsidP="00BF7044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</w:pPr>
            <w:r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1992</w:t>
            </w:r>
            <w:r w:rsidR="00120C00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</w:t>
            </w:r>
            <w:proofErr w:type="spellStart"/>
            <w:r w:rsidR="00120C00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untill</w:t>
            </w:r>
            <w:proofErr w:type="spellEnd"/>
            <w:r w:rsidR="00120C00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now</w:t>
            </w:r>
            <w:r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– administrativ</w:t>
            </w:r>
            <w:r w:rsidR="00BF7044"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e assistant</w:t>
            </w:r>
            <w:r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</w:t>
            </w:r>
            <w:r w:rsidR="00BF7044"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in</w:t>
            </w:r>
            <w:r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</w:t>
            </w:r>
            <w:r w:rsidR="00BF7044"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the </w:t>
            </w:r>
            <w:r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Educa</w:t>
            </w:r>
            <w:r w:rsidR="00BF7044"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ti</w:t>
            </w:r>
            <w:r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o</w:t>
            </w:r>
            <w:r w:rsidR="00BF7044"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n Department from</w:t>
            </w:r>
            <w:r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Minas </w:t>
            </w:r>
            <w:proofErr w:type="spellStart"/>
            <w:r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Gerais</w:t>
            </w:r>
            <w:proofErr w:type="spellEnd"/>
            <w:r w:rsid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state’s </w:t>
            </w:r>
            <w:r w:rsidR="00BF7044"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government</w:t>
            </w:r>
            <w:r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, Brazil.</w:t>
            </w:r>
          </w:p>
          <w:p w:rsidR="005529B4" w:rsidRDefault="00CF42A7" w:rsidP="00BF7044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</w:pPr>
            <w:r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1986 to 1987 – as a hostess and parties organizer.</w:t>
            </w:r>
          </w:p>
          <w:p w:rsidR="00F45D4A" w:rsidRDefault="00F45D4A" w:rsidP="00F45D4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</w:pPr>
          </w:p>
          <w:p w:rsidR="00F45D4A" w:rsidRDefault="00F45D4A" w:rsidP="00F45D4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</w:pPr>
          </w:p>
          <w:p w:rsidR="00F45D4A" w:rsidRPr="00BF7044" w:rsidRDefault="00F45D4A" w:rsidP="00F45D4A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</w:pPr>
          </w:p>
        </w:tc>
      </w:tr>
      <w:tr w:rsidR="00452BBD" w:rsidRPr="00C30EC9" w:rsidTr="00585680">
        <w:tc>
          <w:tcPr>
            <w:tcW w:w="7908" w:type="dxa"/>
            <w:gridSpan w:val="3"/>
          </w:tcPr>
          <w:p w:rsidR="00452BBD" w:rsidRPr="00585680" w:rsidRDefault="00585680" w:rsidP="00064257">
            <w:pPr>
              <w:widowControl w:val="0"/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suppressAutoHyphens/>
              <w:snapToGrid w:val="0"/>
              <w:spacing w:before="397" w:after="170" w:line="240" w:lineRule="auto"/>
              <w:jc w:val="center"/>
              <w:rPr>
                <w:rFonts w:ascii="Arial" w:eastAsia="DejaVu Sans" w:hAnsi="Arial" w:cs="Arial"/>
                <w:b/>
                <w:kern w:val="2"/>
                <w:sz w:val="36"/>
                <w:szCs w:val="36"/>
                <w:lang w:eastAsia="pt-BR"/>
              </w:rPr>
            </w:pPr>
            <w:r w:rsidRPr="00585680">
              <w:rPr>
                <w:rFonts w:ascii="Arial" w:hAnsi="Arial" w:cs="Arial"/>
                <w:b/>
                <w:sz w:val="36"/>
                <w:szCs w:val="36"/>
              </w:rPr>
              <w:t>Atividades complementares</w:t>
            </w:r>
          </w:p>
        </w:tc>
      </w:tr>
      <w:tr w:rsidR="00452BBD" w:rsidRPr="00BF7044" w:rsidTr="00585680">
        <w:tc>
          <w:tcPr>
            <w:tcW w:w="162" w:type="dxa"/>
          </w:tcPr>
          <w:p w:rsidR="00452BBD" w:rsidRPr="00C30EC9" w:rsidRDefault="00452BBD" w:rsidP="0006425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Times New Roman"/>
                <w:kern w:val="2"/>
                <w:szCs w:val="24"/>
                <w:lang w:eastAsia="pt-BR"/>
              </w:rPr>
            </w:pPr>
          </w:p>
        </w:tc>
        <w:tc>
          <w:tcPr>
            <w:tcW w:w="7746" w:type="dxa"/>
            <w:gridSpan w:val="2"/>
          </w:tcPr>
          <w:p w:rsidR="00452BBD" w:rsidRPr="00BF7044" w:rsidRDefault="00452BBD" w:rsidP="00064257">
            <w:pPr>
              <w:widowControl w:val="0"/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</w:pPr>
          </w:p>
        </w:tc>
      </w:tr>
      <w:tr w:rsidR="00585680" w:rsidRPr="00CF42A7" w:rsidTr="00585680">
        <w:trPr>
          <w:gridAfter w:val="1"/>
          <w:wAfter w:w="164" w:type="dxa"/>
        </w:trPr>
        <w:tc>
          <w:tcPr>
            <w:tcW w:w="7744" w:type="dxa"/>
            <w:gridSpan w:val="2"/>
            <w:hideMark/>
          </w:tcPr>
          <w:p w:rsidR="00585680" w:rsidRDefault="00585680" w:rsidP="00585680">
            <w:pPr>
              <w:pStyle w:val="Contedodatabela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rPr>
                <w:lang w:val="en-US"/>
              </w:rPr>
            </w:pPr>
            <w:r w:rsidRPr="00585680">
              <w:rPr>
                <w:lang w:val="en-US"/>
              </w:rPr>
              <w:t xml:space="preserve">2014 </w:t>
            </w:r>
            <w:proofErr w:type="spellStart"/>
            <w:r w:rsidRPr="00585680">
              <w:rPr>
                <w:lang w:val="en-US"/>
              </w:rPr>
              <w:t>untill</w:t>
            </w:r>
            <w:proofErr w:type="spellEnd"/>
            <w:r w:rsidRPr="00585680">
              <w:rPr>
                <w:lang w:val="en-US"/>
              </w:rPr>
              <w:t xml:space="preserve"> now - Free English Course</w:t>
            </w:r>
            <w:r>
              <w:rPr>
                <w:lang w:val="en-US"/>
              </w:rPr>
              <w:t xml:space="preserve"> </w:t>
            </w:r>
            <w:r w:rsidR="00BA3160"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Yázigi</w:t>
            </w:r>
            <w:proofErr w:type="spellEnd"/>
            <w:r>
              <w:rPr>
                <w:lang w:val="en-US"/>
              </w:rPr>
              <w:t xml:space="preserve"> English School</w:t>
            </w:r>
            <w:r w:rsidR="00BA3160">
              <w:rPr>
                <w:lang w:val="en-US"/>
              </w:rPr>
              <w:t>.</w:t>
            </w:r>
          </w:p>
          <w:p w:rsidR="00F45D4A" w:rsidRDefault="00F45D4A" w:rsidP="00F45D4A">
            <w:pPr>
              <w:pStyle w:val="Contedodatabela"/>
              <w:tabs>
                <w:tab w:val="left" w:pos="720"/>
              </w:tabs>
              <w:snapToGrid w:val="0"/>
              <w:rPr>
                <w:lang w:val="en-US"/>
              </w:rPr>
            </w:pPr>
          </w:p>
          <w:p w:rsidR="00F45D4A" w:rsidRPr="00585680" w:rsidRDefault="00F45D4A" w:rsidP="00F45D4A">
            <w:pPr>
              <w:pStyle w:val="Contedodatabela"/>
              <w:tabs>
                <w:tab w:val="left" w:pos="720"/>
              </w:tabs>
              <w:snapToGrid w:val="0"/>
              <w:rPr>
                <w:lang w:val="en-US"/>
              </w:rPr>
            </w:pPr>
          </w:p>
        </w:tc>
      </w:tr>
      <w:tr w:rsidR="00452BBD" w:rsidRPr="00C30EC9" w:rsidTr="00064257">
        <w:tc>
          <w:tcPr>
            <w:tcW w:w="7908" w:type="dxa"/>
            <w:gridSpan w:val="3"/>
            <w:hideMark/>
          </w:tcPr>
          <w:p w:rsidR="00452BBD" w:rsidRPr="00C30EC9" w:rsidRDefault="00452BBD" w:rsidP="00064257">
            <w:pPr>
              <w:widowControl w:val="0"/>
              <w:suppressLineNumbers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suppressAutoHyphens/>
              <w:snapToGrid w:val="0"/>
              <w:spacing w:before="397" w:after="170" w:line="240" w:lineRule="auto"/>
              <w:jc w:val="center"/>
              <w:rPr>
                <w:rFonts w:ascii="Arial" w:eastAsia="DejaVu Sans" w:hAnsi="Arial" w:cs="Times New Roman"/>
                <w:b/>
                <w:kern w:val="2"/>
                <w:sz w:val="36"/>
                <w:szCs w:val="36"/>
                <w:lang w:eastAsia="pt-BR"/>
              </w:rPr>
            </w:pPr>
            <w:r w:rsidRPr="00C30EC9">
              <w:rPr>
                <w:rFonts w:ascii="Arial" w:eastAsia="DejaVu Sans" w:hAnsi="Arial" w:cs="Times New Roman"/>
                <w:b/>
                <w:kern w:val="2"/>
                <w:sz w:val="36"/>
                <w:szCs w:val="36"/>
                <w:lang w:eastAsia="pt-BR"/>
              </w:rPr>
              <w:t>Outras informações</w:t>
            </w:r>
          </w:p>
        </w:tc>
      </w:tr>
      <w:tr w:rsidR="00452BBD" w:rsidRPr="00CF42A7" w:rsidTr="00585680">
        <w:tc>
          <w:tcPr>
            <w:tcW w:w="162" w:type="dxa"/>
          </w:tcPr>
          <w:p w:rsidR="00452BBD" w:rsidRPr="00C30EC9" w:rsidRDefault="00452BBD" w:rsidP="0006425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DejaVu Sans" w:hAnsi="Arial" w:cs="Times New Roman"/>
                <w:kern w:val="2"/>
                <w:szCs w:val="24"/>
                <w:lang w:eastAsia="pt-BR"/>
              </w:rPr>
            </w:pPr>
          </w:p>
        </w:tc>
        <w:tc>
          <w:tcPr>
            <w:tcW w:w="7746" w:type="dxa"/>
            <w:gridSpan w:val="2"/>
            <w:hideMark/>
          </w:tcPr>
          <w:p w:rsidR="00452BBD" w:rsidRPr="00BF7044" w:rsidRDefault="00452BBD" w:rsidP="00E8245C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</w:pPr>
            <w:r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46 </w:t>
            </w:r>
            <w:r w:rsidR="00BF7044"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years old</w:t>
            </w:r>
            <w:r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, </w:t>
            </w:r>
            <w:r w:rsidR="00BF7044"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marrie</w:t>
            </w:r>
            <w:r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d</w:t>
            </w:r>
            <w:r w:rsidR="00BF7044"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. However, </w:t>
            </w:r>
            <w:r w:rsid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I have availa</w:t>
            </w:r>
            <w:r w:rsidR="00E8245C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bility and will to travel</w:t>
            </w:r>
            <w:r w:rsidR="00BF7044" w:rsidRP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to </w:t>
            </w:r>
            <w:r w:rsidR="00E8245C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another country </w:t>
            </w:r>
            <w:r w:rsidR="00BF7044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and face new challenges. I’m prepared and ready</w:t>
            </w:r>
            <w:r w:rsidR="00E8245C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to experience a new way to learn more about translation that is my passion.</w:t>
            </w:r>
            <w:r w:rsidR="00BA3160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I</w:t>
            </w:r>
            <w:r w:rsidR="00E8245C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a</w:t>
            </w:r>
            <w:r w:rsidR="00BA3160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m willing to join the </w:t>
            </w:r>
            <w:r w:rsidR="00E8245C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>time</w:t>
            </w:r>
            <w:r w:rsidR="00BA3160">
              <w:rPr>
                <w:rFonts w:ascii="Arial" w:eastAsia="DejaVu Sans" w:hAnsi="Arial" w:cs="Times New Roman"/>
                <w:kern w:val="2"/>
                <w:szCs w:val="24"/>
                <w:lang w:val="en-US" w:eastAsia="pt-BR"/>
              </w:rPr>
              <w:t xml:space="preserve"> and make sure that I’m the right person for it.</w:t>
            </w:r>
            <w:bookmarkStart w:id="0" w:name="_GoBack"/>
            <w:bookmarkEnd w:id="0"/>
          </w:p>
        </w:tc>
      </w:tr>
    </w:tbl>
    <w:p w:rsidR="00452BBD" w:rsidRPr="00120C00" w:rsidRDefault="00452BBD" w:rsidP="00452BBD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Times New Roman"/>
          <w:kern w:val="2"/>
          <w:sz w:val="24"/>
          <w:szCs w:val="24"/>
          <w:lang w:val="en-US" w:eastAsia="pt-BR"/>
        </w:rPr>
      </w:pPr>
    </w:p>
    <w:p w:rsidR="00452BBD" w:rsidRPr="00120C00" w:rsidRDefault="00452BBD" w:rsidP="00452BBD">
      <w:pPr>
        <w:rPr>
          <w:lang w:val="en-US"/>
        </w:rPr>
      </w:pPr>
    </w:p>
    <w:p w:rsidR="001D440B" w:rsidRPr="00120C00" w:rsidRDefault="001D440B">
      <w:pPr>
        <w:rPr>
          <w:lang w:val="en-US"/>
        </w:rPr>
      </w:pPr>
    </w:p>
    <w:sectPr w:rsidR="001D440B" w:rsidRPr="00120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F5"/>
    <w:rsid w:val="00113EF5"/>
    <w:rsid w:val="00120C00"/>
    <w:rsid w:val="001D440B"/>
    <w:rsid w:val="00336151"/>
    <w:rsid w:val="00452BBD"/>
    <w:rsid w:val="005529B4"/>
    <w:rsid w:val="00585680"/>
    <w:rsid w:val="0081676A"/>
    <w:rsid w:val="00A60275"/>
    <w:rsid w:val="00B200BE"/>
    <w:rsid w:val="00BA3160"/>
    <w:rsid w:val="00BF7044"/>
    <w:rsid w:val="00CF42A7"/>
    <w:rsid w:val="00E8245C"/>
    <w:rsid w:val="00F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2BBD"/>
    <w:rPr>
      <w:color w:val="0000FF" w:themeColor="hyperlink"/>
      <w:u w:val="single"/>
    </w:rPr>
  </w:style>
  <w:style w:type="paragraph" w:customStyle="1" w:styleId="Categoria">
    <w:name w:val="Categoria"/>
    <w:basedOn w:val="Normal"/>
    <w:rsid w:val="00585680"/>
    <w:pPr>
      <w:widowControl w:val="0"/>
      <w:suppressLineNumbers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CCCCCC"/>
      <w:suppressAutoHyphens/>
      <w:spacing w:before="397" w:after="170" w:line="240" w:lineRule="auto"/>
      <w:jc w:val="center"/>
    </w:pPr>
    <w:rPr>
      <w:rFonts w:ascii="Arial" w:eastAsia="DejaVu Sans" w:hAnsi="Arial" w:cs="Times New Roman"/>
      <w:b/>
      <w:kern w:val="2"/>
      <w:sz w:val="28"/>
      <w:szCs w:val="24"/>
      <w:lang w:eastAsia="pt-BR"/>
    </w:rPr>
  </w:style>
  <w:style w:type="paragraph" w:customStyle="1" w:styleId="Contedodatabela">
    <w:name w:val="Conteúdo da tabela"/>
    <w:basedOn w:val="Normal"/>
    <w:rsid w:val="00585680"/>
    <w:pPr>
      <w:widowControl w:val="0"/>
      <w:suppressLineNumbers/>
      <w:suppressAutoHyphens/>
      <w:spacing w:after="0" w:line="240" w:lineRule="auto"/>
      <w:jc w:val="both"/>
    </w:pPr>
    <w:rPr>
      <w:rFonts w:ascii="Arial" w:eastAsia="DejaVu Sans" w:hAnsi="Arial" w:cs="Times New Roman"/>
      <w:kern w:val="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2BBD"/>
    <w:rPr>
      <w:color w:val="0000FF" w:themeColor="hyperlink"/>
      <w:u w:val="single"/>
    </w:rPr>
  </w:style>
  <w:style w:type="paragraph" w:customStyle="1" w:styleId="Categoria">
    <w:name w:val="Categoria"/>
    <w:basedOn w:val="Normal"/>
    <w:rsid w:val="00585680"/>
    <w:pPr>
      <w:widowControl w:val="0"/>
      <w:suppressLineNumbers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CCCCCC"/>
      <w:suppressAutoHyphens/>
      <w:spacing w:before="397" w:after="170" w:line="240" w:lineRule="auto"/>
      <w:jc w:val="center"/>
    </w:pPr>
    <w:rPr>
      <w:rFonts w:ascii="Arial" w:eastAsia="DejaVu Sans" w:hAnsi="Arial" w:cs="Times New Roman"/>
      <w:b/>
      <w:kern w:val="2"/>
      <w:sz w:val="28"/>
      <w:szCs w:val="24"/>
      <w:lang w:eastAsia="pt-BR"/>
    </w:rPr>
  </w:style>
  <w:style w:type="paragraph" w:customStyle="1" w:styleId="Contedodatabela">
    <w:name w:val="Conteúdo da tabela"/>
    <w:basedOn w:val="Normal"/>
    <w:rsid w:val="00585680"/>
    <w:pPr>
      <w:widowControl w:val="0"/>
      <w:suppressLineNumbers/>
      <w:suppressAutoHyphens/>
      <w:spacing w:after="0" w:line="240" w:lineRule="auto"/>
      <w:jc w:val="both"/>
    </w:pPr>
    <w:rPr>
      <w:rFonts w:ascii="Arial" w:eastAsia="DejaVu Sans" w:hAnsi="Arial" w:cs="Times New Roman"/>
      <w:kern w:val="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scilma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2016-05-09T14:19:00Z</dcterms:created>
  <dcterms:modified xsi:type="dcterms:W3CDTF">2017-01-13T07:29:00Z</dcterms:modified>
</cp:coreProperties>
</file>