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89" w:rsidRDefault="00685E55" w:rsidP="00685E55">
      <w:pPr>
        <w:jc w:val="center"/>
        <w:rPr>
          <w:b/>
          <w:sz w:val="44"/>
          <w:szCs w:val="44"/>
        </w:rPr>
      </w:pPr>
      <w:r>
        <w:rPr>
          <w:rFonts w:hint="eastAsia"/>
          <w:b/>
          <w:sz w:val="44"/>
          <w:szCs w:val="44"/>
        </w:rPr>
        <w:t>Resume</w:t>
      </w:r>
    </w:p>
    <w:p w:rsidR="00685E55" w:rsidRDefault="00685E55" w:rsidP="00685E55">
      <w:r>
        <w:t>Surname</w:t>
      </w:r>
      <w:r>
        <w:rPr>
          <w:rFonts w:hint="eastAsia"/>
        </w:rPr>
        <w:t xml:space="preserve">: </w:t>
      </w:r>
      <w:r>
        <w:t>DING</w:t>
      </w:r>
    </w:p>
    <w:p w:rsidR="00685E55" w:rsidRDefault="00685E55" w:rsidP="00685E55">
      <w:r>
        <w:t>First name</w:t>
      </w:r>
      <w:r>
        <w:rPr>
          <w:rFonts w:hint="eastAsia"/>
        </w:rPr>
        <w:t xml:space="preserve">: </w:t>
      </w:r>
      <w:r>
        <w:t>Rui</w:t>
      </w:r>
    </w:p>
    <w:p w:rsidR="00685E55" w:rsidRDefault="00685E55" w:rsidP="00685E55">
      <w:r>
        <w:t>Gender</w:t>
      </w:r>
      <w:r>
        <w:rPr>
          <w:rFonts w:hint="eastAsia"/>
        </w:rPr>
        <w:t xml:space="preserve">: </w:t>
      </w:r>
      <w:r>
        <w:t>Male</w:t>
      </w:r>
      <w:r>
        <w:tab/>
      </w:r>
    </w:p>
    <w:p w:rsidR="00685E55" w:rsidRDefault="00685E55" w:rsidP="00685E55">
      <w:r>
        <w:t>Place of birth</w:t>
      </w:r>
      <w:r>
        <w:rPr>
          <w:rFonts w:hint="eastAsia"/>
        </w:rPr>
        <w:t xml:space="preserve">: </w:t>
      </w:r>
      <w:r>
        <w:t>Hegang, Heilongjiang Province</w:t>
      </w:r>
      <w:r>
        <w:tab/>
      </w:r>
    </w:p>
    <w:p w:rsidR="00685E55" w:rsidRDefault="00685E55" w:rsidP="00685E55">
      <w:r>
        <w:t>Date of birth</w:t>
      </w:r>
      <w:r>
        <w:rPr>
          <w:rFonts w:hint="eastAsia"/>
        </w:rPr>
        <w:t xml:space="preserve">: </w:t>
      </w:r>
      <w:r>
        <w:t>August 16th 1984</w:t>
      </w:r>
      <w:r>
        <w:tab/>
      </w:r>
    </w:p>
    <w:p w:rsidR="008E6228" w:rsidRDefault="008E6228" w:rsidP="00685E55">
      <w:r>
        <w:rPr>
          <w:rFonts w:hint="eastAsia"/>
        </w:rPr>
        <w:t>Cell phone: 0086 13784193238</w:t>
      </w:r>
    </w:p>
    <w:p w:rsidR="008E6228" w:rsidRDefault="008E6228" w:rsidP="00685E55">
      <w:r>
        <w:rPr>
          <w:rFonts w:hint="eastAsia"/>
        </w:rPr>
        <w:t>Email: dingrui357@163.com</w:t>
      </w:r>
    </w:p>
    <w:p w:rsidR="00685E55" w:rsidRDefault="00685E55" w:rsidP="00685E55">
      <w:r>
        <w:t>Major in</w:t>
      </w:r>
      <w:r>
        <w:rPr>
          <w:rFonts w:hint="eastAsia"/>
        </w:rPr>
        <w:t xml:space="preserve">: </w:t>
      </w:r>
      <w:r>
        <w:t>German</w:t>
      </w:r>
      <w:r>
        <w:tab/>
        <w:t>Minor in</w:t>
      </w:r>
      <w:r>
        <w:rPr>
          <w:rFonts w:hint="eastAsia"/>
        </w:rPr>
        <w:t xml:space="preserve">: </w:t>
      </w:r>
      <w:r>
        <w:t>English</w:t>
      </w:r>
      <w:r>
        <w:tab/>
        <w:t>University</w:t>
      </w:r>
      <w:r>
        <w:rPr>
          <w:rFonts w:hint="eastAsia"/>
        </w:rPr>
        <w:t xml:space="preserve">: </w:t>
      </w:r>
      <w:r>
        <w:t>Yanshan University</w:t>
      </w:r>
      <w:r>
        <w:tab/>
      </w:r>
    </w:p>
    <w:p w:rsidR="00685E55" w:rsidRDefault="00685E55" w:rsidP="00685E55">
      <w:r>
        <w:t>Academic degree</w:t>
      </w:r>
      <w:r>
        <w:rPr>
          <w:rFonts w:hint="eastAsia"/>
        </w:rPr>
        <w:t xml:space="preserve">: </w:t>
      </w:r>
      <w:r>
        <w:t>Bachelor</w:t>
      </w:r>
    </w:p>
    <w:p w:rsidR="00685E55" w:rsidRDefault="00685E55" w:rsidP="00685E55"/>
    <w:p w:rsidR="00685E55" w:rsidRDefault="00685E55" w:rsidP="00685E55">
      <w:r w:rsidRPr="00685E55">
        <w:t>Educational background</w:t>
      </w:r>
      <w:r>
        <w:rPr>
          <w:rFonts w:hint="eastAsia"/>
        </w:rPr>
        <w:t xml:space="preserve">: </w:t>
      </w:r>
      <w:r w:rsidRPr="00685E55">
        <w:t>August 200</w:t>
      </w:r>
      <w:r w:rsidR="00287345">
        <w:rPr>
          <w:rFonts w:hint="eastAsia"/>
        </w:rPr>
        <w:t>4</w:t>
      </w:r>
      <w:r w:rsidRPr="00685E55">
        <w:t xml:space="preserve"> – July 2008  German-English bilingual Major at Yanshan University in Qingdao</w:t>
      </w:r>
    </w:p>
    <w:p w:rsidR="00685E55" w:rsidRDefault="00685E55" w:rsidP="00685E55"/>
    <w:p w:rsidR="00541FCB" w:rsidRDefault="00685E55" w:rsidP="00685E55">
      <w:r w:rsidRPr="00685E55">
        <w:rPr>
          <w:rFonts w:hint="eastAsia"/>
        </w:rPr>
        <w:t xml:space="preserve">Work experiences: </w:t>
      </w:r>
      <w:r w:rsidR="00541FCB" w:rsidRPr="00497150">
        <w:rPr>
          <w:rFonts w:ascii="Calibri" w:eastAsia="宋体" w:hAnsi="Calibri" w:cs="宋体" w:hint="eastAsia"/>
          <w:sz w:val="22"/>
        </w:rPr>
        <w:t>2007-2011 Project Manager at Citic Dicastal Group</w:t>
      </w:r>
    </w:p>
    <w:p w:rsidR="00541FCB" w:rsidRDefault="00541FCB" w:rsidP="00685E55">
      <w:r>
        <w:rPr>
          <w:rFonts w:hint="eastAsia"/>
        </w:rPr>
        <w:t>'</w:t>
      </w:r>
    </w:p>
    <w:p w:rsidR="00685E55" w:rsidRDefault="00685E55" w:rsidP="00685E55">
      <w:r w:rsidRPr="00C370F1">
        <w:rPr>
          <w:rFonts w:hint="eastAsia"/>
        </w:rPr>
        <w:t xml:space="preserve">February 2011 </w:t>
      </w:r>
      <w:r w:rsidRPr="00C370F1">
        <w:t>–</w:t>
      </w:r>
      <w:r w:rsidRPr="00C370F1">
        <w:rPr>
          <w:rFonts w:hint="eastAsia"/>
        </w:rPr>
        <w:t xml:space="preserve"> now </w:t>
      </w:r>
      <w:r>
        <w:rPr>
          <w:rFonts w:hint="eastAsia"/>
        </w:rPr>
        <w:t xml:space="preserve">   German translation/interpretation freelancer. Have translated documents(</w:t>
      </w:r>
      <w:r>
        <w:t>manual</w:t>
      </w:r>
      <w:r>
        <w:rPr>
          <w:rFonts w:hint="eastAsia"/>
        </w:rPr>
        <w:t xml:space="preserve">s, </w:t>
      </w:r>
      <w:r w:rsidRPr="00685E55">
        <w:t>maintenance manual</w:t>
      </w:r>
      <w:r>
        <w:rPr>
          <w:rFonts w:hint="eastAsia"/>
        </w:rPr>
        <w:t xml:space="preserve">s, test reports, </w:t>
      </w:r>
      <w:r w:rsidRPr="00685E55">
        <w:t>catalog</w:t>
      </w:r>
      <w:r w:rsidR="007D2623">
        <w:rPr>
          <w:rFonts w:hint="eastAsia"/>
        </w:rPr>
        <w:t xml:space="preserve">, </w:t>
      </w:r>
      <w:r w:rsidR="007D2623" w:rsidRPr="007D2623">
        <w:t>annual financial statement</w:t>
      </w:r>
      <w:r>
        <w:rPr>
          <w:rFonts w:hint="eastAsia"/>
        </w:rPr>
        <w:t xml:space="preserve"> etc.)</w:t>
      </w:r>
      <w:r w:rsidRPr="00685E55">
        <w:t xml:space="preserve"> </w:t>
      </w:r>
      <w:r>
        <w:rPr>
          <w:rFonts w:hint="eastAsia"/>
        </w:rPr>
        <w:t xml:space="preserve">in fields of </w:t>
      </w:r>
      <w:r>
        <w:t>machinery</w:t>
      </w:r>
      <w:r>
        <w:rPr>
          <w:rFonts w:hint="eastAsia"/>
        </w:rPr>
        <w:t xml:space="preserve">, automobile, finance, literature, etc. with an total amount of more than </w:t>
      </w:r>
      <w:r w:rsidR="00457BBC">
        <w:rPr>
          <w:rFonts w:hint="eastAsia"/>
        </w:rPr>
        <w:t>15</w:t>
      </w:r>
      <w:bookmarkStart w:id="0" w:name="_GoBack"/>
      <w:bookmarkEnd w:id="0"/>
      <w:r>
        <w:rPr>
          <w:rFonts w:hint="eastAsia"/>
        </w:rPr>
        <w:t xml:space="preserve"> million words, including well-known German enterprises, such as </w:t>
      </w:r>
    </w:p>
    <w:p w:rsidR="00685E55" w:rsidRDefault="00685E55" w:rsidP="00685E55">
      <w:pPr>
        <w:pStyle w:val="a3"/>
        <w:numPr>
          <w:ilvl w:val="0"/>
          <w:numId w:val="1"/>
        </w:numPr>
        <w:ind w:firstLineChars="0"/>
        <w:rPr>
          <w:lang w:val="de-DE"/>
        </w:rPr>
      </w:pPr>
      <w:r w:rsidRPr="00685E55">
        <w:rPr>
          <w:lang w:val="de-DE"/>
        </w:rPr>
        <w:t>Mercedes</w:t>
      </w:r>
      <w:r w:rsidRPr="00685E55">
        <w:rPr>
          <w:rFonts w:hint="eastAsia"/>
          <w:lang w:val="de-DE"/>
        </w:rPr>
        <w:t xml:space="preserve"> Benz</w:t>
      </w:r>
    </w:p>
    <w:p w:rsidR="00685E55" w:rsidRDefault="00685E55" w:rsidP="00685E55">
      <w:pPr>
        <w:pStyle w:val="a3"/>
        <w:numPr>
          <w:ilvl w:val="0"/>
          <w:numId w:val="1"/>
        </w:numPr>
        <w:ind w:firstLineChars="0"/>
        <w:rPr>
          <w:lang w:val="de-DE"/>
        </w:rPr>
      </w:pPr>
      <w:r>
        <w:rPr>
          <w:rFonts w:hint="eastAsia"/>
          <w:lang w:val="de-DE"/>
        </w:rPr>
        <w:t>BMW</w:t>
      </w:r>
    </w:p>
    <w:p w:rsidR="00685E55" w:rsidRDefault="00685E55" w:rsidP="00685E55">
      <w:pPr>
        <w:pStyle w:val="a3"/>
        <w:numPr>
          <w:ilvl w:val="0"/>
          <w:numId w:val="1"/>
        </w:numPr>
        <w:ind w:firstLineChars="0"/>
        <w:rPr>
          <w:lang w:val="de-DE"/>
        </w:rPr>
      </w:pPr>
      <w:r>
        <w:rPr>
          <w:rFonts w:hint="eastAsia"/>
          <w:lang w:val="de-DE"/>
        </w:rPr>
        <w:t>AUDI</w:t>
      </w:r>
    </w:p>
    <w:p w:rsidR="00685E55" w:rsidRDefault="00685E55" w:rsidP="00685E55">
      <w:pPr>
        <w:pStyle w:val="a3"/>
        <w:numPr>
          <w:ilvl w:val="0"/>
          <w:numId w:val="1"/>
        </w:numPr>
        <w:ind w:firstLineChars="0"/>
        <w:rPr>
          <w:lang w:val="de-DE"/>
        </w:rPr>
      </w:pPr>
      <w:r w:rsidRPr="00685E55">
        <w:rPr>
          <w:lang w:val="de-DE"/>
        </w:rPr>
        <w:t>Porsche</w:t>
      </w:r>
    </w:p>
    <w:p w:rsidR="00685E55" w:rsidRDefault="00685E55" w:rsidP="00685E55">
      <w:pPr>
        <w:pStyle w:val="a3"/>
        <w:numPr>
          <w:ilvl w:val="0"/>
          <w:numId w:val="1"/>
        </w:numPr>
        <w:ind w:firstLineChars="0"/>
        <w:rPr>
          <w:lang w:val="de-DE"/>
        </w:rPr>
      </w:pPr>
      <w:r>
        <w:rPr>
          <w:rFonts w:hint="eastAsia"/>
          <w:lang w:val="de-DE"/>
        </w:rPr>
        <w:t>VW</w:t>
      </w:r>
    </w:p>
    <w:p w:rsidR="00685E55" w:rsidRDefault="00685E55" w:rsidP="00685E55">
      <w:pPr>
        <w:pStyle w:val="a3"/>
        <w:numPr>
          <w:ilvl w:val="0"/>
          <w:numId w:val="1"/>
        </w:numPr>
        <w:ind w:firstLineChars="0"/>
        <w:rPr>
          <w:lang w:val="de-DE"/>
        </w:rPr>
      </w:pPr>
      <w:r>
        <w:rPr>
          <w:rFonts w:hint="eastAsia"/>
          <w:lang w:val="de-DE"/>
        </w:rPr>
        <w:t>Bosch</w:t>
      </w:r>
    </w:p>
    <w:p w:rsidR="00685E55" w:rsidRDefault="00685E55" w:rsidP="00685E55">
      <w:pPr>
        <w:pStyle w:val="a3"/>
        <w:numPr>
          <w:ilvl w:val="0"/>
          <w:numId w:val="1"/>
        </w:numPr>
        <w:ind w:firstLineChars="0"/>
        <w:rPr>
          <w:lang w:val="de-DE"/>
        </w:rPr>
      </w:pPr>
      <w:r>
        <w:rPr>
          <w:rFonts w:hint="eastAsia"/>
          <w:lang w:val="de-DE"/>
        </w:rPr>
        <w:t>Siemens</w:t>
      </w:r>
    </w:p>
    <w:p w:rsidR="00685E55" w:rsidRDefault="00685E55" w:rsidP="00685E55">
      <w:pPr>
        <w:pStyle w:val="a3"/>
        <w:numPr>
          <w:ilvl w:val="0"/>
          <w:numId w:val="1"/>
        </w:numPr>
        <w:ind w:firstLineChars="0"/>
        <w:rPr>
          <w:lang w:val="de-DE"/>
        </w:rPr>
      </w:pPr>
      <w:r w:rsidRPr="00685E55">
        <w:rPr>
          <w:rFonts w:hint="eastAsia"/>
          <w:lang w:val="de-DE"/>
        </w:rPr>
        <w:t>BSF</w:t>
      </w:r>
    </w:p>
    <w:p w:rsidR="00685E55" w:rsidRDefault="00685E55" w:rsidP="00685E55">
      <w:pPr>
        <w:pStyle w:val="a3"/>
        <w:numPr>
          <w:ilvl w:val="0"/>
          <w:numId w:val="1"/>
        </w:numPr>
        <w:ind w:firstLineChars="0"/>
        <w:rPr>
          <w:lang w:val="de-DE"/>
        </w:rPr>
      </w:pPr>
      <w:r>
        <w:rPr>
          <w:rFonts w:hint="eastAsia"/>
          <w:lang w:val="de-DE"/>
        </w:rPr>
        <w:t>Microsoft</w:t>
      </w:r>
    </w:p>
    <w:p w:rsidR="00685E55" w:rsidRDefault="00685E55" w:rsidP="00685E55">
      <w:pPr>
        <w:pStyle w:val="a3"/>
        <w:numPr>
          <w:ilvl w:val="0"/>
          <w:numId w:val="1"/>
        </w:numPr>
        <w:ind w:firstLineChars="0"/>
        <w:rPr>
          <w:lang w:val="de-DE"/>
        </w:rPr>
      </w:pPr>
      <w:r w:rsidRPr="00685E55">
        <w:rPr>
          <w:lang w:val="de-DE"/>
        </w:rPr>
        <w:t>TEBIS</w:t>
      </w:r>
    </w:p>
    <w:p w:rsidR="00685E55" w:rsidRDefault="00685E55" w:rsidP="00685E55">
      <w:pPr>
        <w:pStyle w:val="a3"/>
        <w:numPr>
          <w:ilvl w:val="0"/>
          <w:numId w:val="1"/>
        </w:numPr>
        <w:ind w:firstLineChars="0"/>
        <w:rPr>
          <w:lang w:val="de-DE"/>
        </w:rPr>
      </w:pPr>
      <w:r w:rsidRPr="00685E55">
        <w:rPr>
          <w:lang w:val="de-DE"/>
        </w:rPr>
        <w:t>Schroeder</w:t>
      </w:r>
    </w:p>
    <w:p w:rsidR="00685E55" w:rsidRDefault="00685E55" w:rsidP="00685E55">
      <w:pPr>
        <w:pStyle w:val="a3"/>
        <w:numPr>
          <w:ilvl w:val="0"/>
          <w:numId w:val="1"/>
        </w:numPr>
        <w:ind w:firstLineChars="0"/>
        <w:rPr>
          <w:lang w:val="de-DE"/>
        </w:rPr>
      </w:pPr>
      <w:r w:rsidRPr="00685E55">
        <w:rPr>
          <w:lang w:val="de-DE"/>
        </w:rPr>
        <w:t>perma-tec</w:t>
      </w:r>
    </w:p>
    <w:p w:rsidR="00685E55" w:rsidRDefault="00685E55" w:rsidP="00685E55">
      <w:pPr>
        <w:pStyle w:val="a3"/>
        <w:numPr>
          <w:ilvl w:val="0"/>
          <w:numId w:val="1"/>
        </w:numPr>
        <w:ind w:firstLineChars="0"/>
        <w:rPr>
          <w:lang w:val="de-DE"/>
        </w:rPr>
      </w:pPr>
      <w:r w:rsidRPr="00685E55">
        <w:rPr>
          <w:lang w:val="de-DE"/>
        </w:rPr>
        <w:t>Sauer</w:t>
      </w:r>
    </w:p>
    <w:p w:rsidR="00685E55" w:rsidRDefault="00685E55" w:rsidP="00685E55">
      <w:pPr>
        <w:pStyle w:val="a3"/>
        <w:numPr>
          <w:ilvl w:val="0"/>
          <w:numId w:val="1"/>
        </w:numPr>
        <w:ind w:firstLineChars="0"/>
        <w:rPr>
          <w:lang w:val="de-DE"/>
        </w:rPr>
      </w:pPr>
      <w:r w:rsidRPr="00685E55">
        <w:rPr>
          <w:lang w:val="de-DE"/>
        </w:rPr>
        <w:t>Treibacher</w:t>
      </w:r>
    </w:p>
    <w:p w:rsidR="00685E55" w:rsidRDefault="00685E55" w:rsidP="00685E55">
      <w:pPr>
        <w:pStyle w:val="a3"/>
        <w:numPr>
          <w:ilvl w:val="0"/>
          <w:numId w:val="1"/>
        </w:numPr>
        <w:ind w:firstLineChars="0"/>
        <w:rPr>
          <w:lang w:val="de-DE"/>
        </w:rPr>
      </w:pPr>
      <w:r w:rsidRPr="00685E55">
        <w:rPr>
          <w:lang w:val="de-DE"/>
        </w:rPr>
        <w:t>ZKW</w:t>
      </w:r>
    </w:p>
    <w:p w:rsidR="00685E55" w:rsidRDefault="00685E55" w:rsidP="00685E55">
      <w:pPr>
        <w:pStyle w:val="a3"/>
        <w:numPr>
          <w:ilvl w:val="0"/>
          <w:numId w:val="1"/>
        </w:numPr>
        <w:ind w:firstLineChars="0"/>
        <w:rPr>
          <w:lang w:val="de-DE"/>
        </w:rPr>
      </w:pPr>
      <w:r w:rsidRPr="00685E55">
        <w:rPr>
          <w:lang w:val="de-DE"/>
        </w:rPr>
        <w:t>PEAK</w:t>
      </w:r>
    </w:p>
    <w:p w:rsidR="00685E55" w:rsidRDefault="00685E55" w:rsidP="00685E55">
      <w:pPr>
        <w:pStyle w:val="a3"/>
        <w:numPr>
          <w:ilvl w:val="0"/>
          <w:numId w:val="1"/>
        </w:numPr>
        <w:ind w:firstLineChars="0"/>
        <w:rPr>
          <w:lang w:val="de-DE"/>
        </w:rPr>
      </w:pPr>
      <w:r w:rsidRPr="00685E55">
        <w:rPr>
          <w:lang w:val="de-DE"/>
        </w:rPr>
        <w:t>Tebis</w:t>
      </w:r>
    </w:p>
    <w:p w:rsidR="00685E55" w:rsidRDefault="00685E55" w:rsidP="00685E55">
      <w:pPr>
        <w:pStyle w:val="a3"/>
        <w:numPr>
          <w:ilvl w:val="0"/>
          <w:numId w:val="1"/>
        </w:numPr>
        <w:ind w:firstLineChars="0"/>
        <w:rPr>
          <w:lang w:val="de-DE"/>
        </w:rPr>
      </w:pPr>
      <w:r w:rsidRPr="00685E55">
        <w:rPr>
          <w:lang w:val="de-DE"/>
        </w:rPr>
        <w:t>DB</w:t>
      </w:r>
    </w:p>
    <w:p w:rsidR="00685E55" w:rsidRDefault="00685E55" w:rsidP="00685E55">
      <w:pPr>
        <w:pStyle w:val="a3"/>
        <w:numPr>
          <w:ilvl w:val="0"/>
          <w:numId w:val="1"/>
        </w:numPr>
        <w:ind w:firstLineChars="0"/>
        <w:rPr>
          <w:lang w:val="de-DE"/>
        </w:rPr>
      </w:pPr>
      <w:r w:rsidRPr="00685E55">
        <w:rPr>
          <w:lang w:val="de-DE"/>
        </w:rPr>
        <w:t>CTF Solar</w:t>
      </w:r>
    </w:p>
    <w:p w:rsidR="00685E55" w:rsidRDefault="00685E55" w:rsidP="00685E55">
      <w:pPr>
        <w:pStyle w:val="a3"/>
        <w:numPr>
          <w:ilvl w:val="0"/>
          <w:numId w:val="1"/>
        </w:numPr>
        <w:ind w:firstLineChars="0"/>
        <w:rPr>
          <w:lang w:val="de-DE"/>
        </w:rPr>
      </w:pPr>
      <w:r w:rsidRPr="00685E55">
        <w:rPr>
          <w:lang w:val="de-DE"/>
        </w:rPr>
        <w:t>SIEB &amp; MEYER AG</w:t>
      </w:r>
    </w:p>
    <w:p w:rsidR="00685E55" w:rsidRDefault="00685E55" w:rsidP="00685E55">
      <w:pPr>
        <w:pStyle w:val="a3"/>
        <w:numPr>
          <w:ilvl w:val="0"/>
          <w:numId w:val="1"/>
        </w:numPr>
        <w:ind w:firstLineChars="0"/>
        <w:rPr>
          <w:lang w:val="de-DE"/>
        </w:rPr>
      </w:pPr>
      <w:r w:rsidRPr="00685E55">
        <w:rPr>
          <w:lang w:val="de-DE"/>
        </w:rPr>
        <w:t>Hansgrohe</w:t>
      </w:r>
    </w:p>
    <w:p w:rsidR="00685E55" w:rsidRDefault="00685E55" w:rsidP="00685E55">
      <w:pPr>
        <w:pStyle w:val="a3"/>
        <w:numPr>
          <w:ilvl w:val="0"/>
          <w:numId w:val="1"/>
        </w:numPr>
        <w:ind w:firstLineChars="0"/>
        <w:rPr>
          <w:lang w:val="de-DE"/>
        </w:rPr>
      </w:pPr>
      <w:r w:rsidRPr="00685E55">
        <w:rPr>
          <w:lang w:val="de-DE"/>
        </w:rPr>
        <w:t>hoetten</w:t>
      </w:r>
    </w:p>
    <w:p w:rsidR="00685E55" w:rsidRDefault="00685E55" w:rsidP="00685E55">
      <w:pPr>
        <w:pStyle w:val="a3"/>
        <w:numPr>
          <w:ilvl w:val="0"/>
          <w:numId w:val="1"/>
        </w:numPr>
        <w:ind w:firstLineChars="0"/>
        <w:rPr>
          <w:lang w:val="de-DE"/>
        </w:rPr>
      </w:pPr>
      <w:r w:rsidRPr="00685E55">
        <w:rPr>
          <w:lang w:val="de-DE"/>
        </w:rPr>
        <w:t>Voith</w:t>
      </w:r>
    </w:p>
    <w:p w:rsidR="00685E55" w:rsidRDefault="00685E55" w:rsidP="00685E55">
      <w:pPr>
        <w:pStyle w:val="a3"/>
        <w:numPr>
          <w:ilvl w:val="0"/>
          <w:numId w:val="1"/>
        </w:numPr>
        <w:ind w:firstLineChars="0"/>
        <w:rPr>
          <w:lang w:val="de-DE"/>
        </w:rPr>
      </w:pPr>
      <w:r w:rsidRPr="00685E55">
        <w:rPr>
          <w:lang w:val="de-DE"/>
        </w:rPr>
        <w:lastRenderedPageBreak/>
        <w:t>Gildemeister</w:t>
      </w:r>
    </w:p>
    <w:p w:rsidR="00685E55" w:rsidRDefault="00685E55" w:rsidP="00685E55">
      <w:pPr>
        <w:pStyle w:val="a3"/>
        <w:numPr>
          <w:ilvl w:val="0"/>
          <w:numId w:val="1"/>
        </w:numPr>
        <w:ind w:firstLineChars="0"/>
        <w:rPr>
          <w:lang w:val="de-DE"/>
        </w:rPr>
      </w:pPr>
      <w:r w:rsidRPr="00685E55">
        <w:rPr>
          <w:lang w:val="de-DE"/>
        </w:rPr>
        <w:t>wingtersteiger</w:t>
      </w:r>
    </w:p>
    <w:p w:rsidR="00685E55" w:rsidRDefault="00685E55" w:rsidP="00685E55">
      <w:pPr>
        <w:pStyle w:val="a3"/>
        <w:numPr>
          <w:ilvl w:val="0"/>
          <w:numId w:val="1"/>
        </w:numPr>
        <w:ind w:firstLineChars="0"/>
        <w:rPr>
          <w:lang w:val="de-DE"/>
        </w:rPr>
      </w:pPr>
      <w:r>
        <w:rPr>
          <w:rFonts w:hint="eastAsia"/>
          <w:lang w:val="de-DE"/>
        </w:rPr>
        <w:t>Man</w:t>
      </w:r>
    </w:p>
    <w:p w:rsidR="00685E55" w:rsidRDefault="00685E55" w:rsidP="00685E55">
      <w:pPr>
        <w:pStyle w:val="a3"/>
        <w:numPr>
          <w:ilvl w:val="0"/>
          <w:numId w:val="1"/>
        </w:numPr>
        <w:ind w:firstLineChars="0"/>
        <w:rPr>
          <w:lang w:val="de-DE"/>
        </w:rPr>
      </w:pPr>
      <w:r>
        <w:rPr>
          <w:rFonts w:hint="eastAsia"/>
          <w:lang w:val="de-DE"/>
        </w:rPr>
        <w:t>Hongfa</w:t>
      </w:r>
    </w:p>
    <w:p w:rsidR="00685E55" w:rsidRDefault="00685E55" w:rsidP="00685E55">
      <w:pPr>
        <w:pStyle w:val="a3"/>
        <w:numPr>
          <w:ilvl w:val="0"/>
          <w:numId w:val="1"/>
        </w:numPr>
        <w:ind w:firstLineChars="0"/>
        <w:rPr>
          <w:lang w:val="de-DE"/>
        </w:rPr>
      </w:pPr>
      <w:r>
        <w:rPr>
          <w:rFonts w:hint="eastAsia"/>
          <w:lang w:val="de-DE"/>
        </w:rPr>
        <w:t>Huawei</w:t>
      </w:r>
    </w:p>
    <w:p w:rsidR="00685E55" w:rsidRDefault="00685E55" w:rsidP="00685E55">
      <w:pPr>
        <w:pStyle w:val="a3"/>
        <w:numPr>
          <w:ilvl w:val="0"/>
          <w:numId w:val="1"/>
        </w:numPr>
        <w:ind w:firstLineChars="0"/>
        <w:rPr>
          <w:lang w:val="de-DE"/>
        </w:rPr>
      </w:pPr>
      <w:r>
        <w:rPr>
          <w:rFonts w:hint="eastAsia"/>
          <w:lang w:val="de-DE"/>
        </w:rPr>
        <w:t>MAE</w:t>
      </w:r>
    </w:p>
    <w:p w:rsidR="00685E55" w:rsidRDefault="00685E55" w:rsidP="00685E55">
      <w:pPr>
        <w:pStyle w:val="a3"/>
        <w:numPr>
          <w:ilvl w:val="0"/>
          <w:numId w:val="1"/>
        </w:numPr>
        <w:ind w:firstLineChars="0"/>
        <w:rPr>
          <w:lang w:val="de-DE"/>
        </w:rPr>
      </w:pPr>
      <w:r w:rsidRPr="00685E55">
        <w:rPr>
          <w:lang w:val="de-DE"/>
        </w:rPr>
        <w:t>ThyssenKrupp</w:t>
      </w:r>
    </w:p>
    <w:p w:rsidR="00685E55" w:rsidRDefault="00685E55" w:rsidP="00685E55">
      <w:pPr>
        <w:pStyle w:val="a3"/>
        <w:numPr>
          <w:ilvl w:val="0"/>
          <w:numId w:val="1"/>
        </w:numPr>
        <w:ind w:firstLineChars="0"/>
        <w:rPr>
          <w:lang w:val="de-DE"/>
        </w:rPr>
      </w:pPr>
      <w:r w:rsidRPr="00685E55">
        <w:rPr>
          <w:lang w:val="de-DE"/>
        </w:rPr>
        <w:t>TIEFENBACH</w:t>
      </w:r>
    </w:p>
    <w:p w:rsidR="00685E55" w:rsidRDefault="00685E55" w:rsidP="00685E55">
      <w:pPr>
        <w:pStyle w:val="a3"/>
        <w:numPr>
          <w:ilvl w:val="0"/>
          <w:numId w:val="1"/>
        </w:numPr>
        <w:ind w:firstLineChars="0"/>
        <w:rPr>
          <w:lang w:val="de-DE"/>
        </w:rPr>
      </w:pPr>
      <w:r w:rsidRPr="00685E55">
        <w:rPr>
          <w:lang w:val="de-DE"/>
        </w:rPr>
        <w:t>Vössing</w:t>
      </w:r>
    </w:p>
    <w:p w:rsidR="007D2623" w:rsidRDefault="007D2623" w:rsidP="00685E55">
      <w:pPr>
        <w:pStyle w:val="a3"/>
        <w:numPr>
          <w:ilvl w:val="0"/>
          <w:numId w:val="1"/>
        </w:numPr>
        <w:ind w:firstLineChars="0"/>
        <w:rPr>
          <w:lang w:val="de-DE"/>
        </w:rPr>
      </w:pPr>
      <w:r w:rsidRPr="007D2623">
        <w:rPr>
          <w:lang w:val="de-DE"/>
        </w:rPr>
        <w:t>Büler</w:t>
      </w:r>
    </w:p>
    <w:p w:rsidR="007D2623" w:rsidRDefault="007D2623" w:rsidP="00685E55">
      <w:pPr>
        <w:pStyle w:val="a3"/>
        <w:numPr>
          <w:ilvl w:val="0"/>
          <w:numId w:val="1"/>
        </w:numPr>
        <w:ind w:firstLineChars="0"/>
        <w:rPr>
          <w:lang w:val="de-DE"/>
        </w:rPr>
      </w:pPr>
      <w:r w:rsidRPr="007D2623">
        <w:rPr>
          <w:lang w:val="de-DE"/>
        </w:rPr>
        <w:t>Reinhausen</w:t>
      </w:r>
    </w:p>
    <w:p w:rsidR="007D2623" w:rsidRDefault="007D2623" w:rsidP="00685E55">
      <w:pPr>
        <w:pStyle w:val="a3"/>
        <w:numPr>
          <w:ilvl w:val="0"/>
          <w:numId w:val="1"/>
        </w:numPr>
        <w:ind w:firstLineChars="0"/>
        <w:rPr>
          <w:lang w:val="de-DE"/>
        </w:rPr>
      </w:pPr>
      <w:r w:rsidRPr="007D2623">
        <w:rPr>
          <w:lang w:val="de-DE"/>
        </w:rPr>
        <w:t>Colfax</w:t>
      </w:r>
    </w:p>
    <w:p w:rsidR="007D2623" w:rsidRDefault="007D2623" w:rsidP="00685E55">
      <w:pPr>
        <w:pStyle w:val="a3"/>
        <w:numPr>
          <w:ilvl w:val="0"/>
          <w:numId w:val="1"/>
        </w:numPr>
        <w:ind w:firstLineChars="0"/>
        <w:rPr>
          <w:lang w:val="de-DE"/>
        </w:rPr>
      </w:pPr>
      <w:r w:rsidRPr="007D2623">
        <w:rPr>
          <w:lang w:val="de-DE"/>
        </w:rPr>
        <w:t>GE Jenbacher</w:t>
      </w:r>
    </w:p>
    <w:p w:rsidR="007D2623" w:rsidRDefault="007D2623" w:rsidP="00685E55">
      <w:pPr>
        <w:pStyle w:val="a3"/>
        <w:numPr>
          <w:ilvl w:val="0"/>
          <w:numId w:val="1"/>
        </w:numPr>
        <w:ind w:firstLineChars="0"/>
        <w:rPr>
          <w:lang w:val="de-DE"/>
        </w:rPr>
      </w:pPr>
      <w:r w:rsidRPr="007D2623">
        <w:rPr>
          <w:lang w:val="de-DE"/>
        </w:rPr>
        <w:t>psd-group</w:t>
      </w:r>
    </w:p>
    <w:p w:rsidR="007D2623" w:rsidRDefault="007D2623" w:rsidP="00685E55">
      <w:pPr>
        <w:pStyle w:val="a3"/>
        <w:numPr>
          <w:ilvl w:val="0"/>
          <w:numId w:val="1"/>
        </w:numPr>
        <w:ind w:firstLineChars="0"/>
        <w:rPr>
          <w:lang w:val="de-DE"/>
        </w:rPr>
      </w:pPr>
      <w:r>
        <w:rPr>
          <w:lang w:val="de-DE"/>
        </w:rPr>
        <w:t>TZ</w:t>
      </w:r>
      <w:r>
        <w:rPr>
          <w:rFonts w:hint="eastAsia"/>
          <w:lang w:val="de-DE"/>
        </w:rPr>
        <w:t xml:space="preserve"> </w:t>
      </w:r>
      <w:r w:rsidRPr="007D2623">
        <w:rPr>
          <w:lang w:val="de-DE"/>
        </w:rPr>
        <w:t>Druckgussmaschine</w:t>
      </w:r>
    </w:p>
    <w:p w:rsidR="007D2623" w:rsidRDefault="007D2623" w:rsidP="00685E55">
      <w:pPr>
        <w:pStyle w:val="a3"/>
        <w:numPr>
          <w:ilvl w:val="0"/>
          <w:numId w:val="1"/>
        </w:numPr>
        <w:ind w:firstLineChars="0"/>
        <w:rPr>
          <w:lang w:val="de-DE"/>
        </w:rPr>
      </w:pPr>
      <w:r w:rsidRPr="007D2623">
        <w:rPr>
          <w:lang w:val="de-DE"/>
        </w:rPr>
        <w:t>Kapsch</w:t>
      </w:r>
    </w:p>
    <w:p w:rsidR="007D2623" w:rsidRDefault="007D2623" w:rsidP="00685E55">
      <w:pPr>
        <w:pStyle w:val="a3"/>
        <w:numPr>
          <w:ilvl w:val="0"/>
          <w:numId w:val="1"/>
        </w:numPr>
        <w:ind w:firstLineChars="0"/>
        <w:rPr>
          <w:lang w:val="de-DE"/>
        </w:rPr>
      </w:pPr>
      <w:r w:rsidRPr="007D2623">
        <w:rPr>
          <w:lang w:val="de-DE"/>
        </w:rPr>
        <w:t>ate GmbH</w:t>
      </w:r>
    </w:p>
    <w:p w:rsidR="007D2623" w:rsidRDefault="007D2623" w:rsidP="00685E55">
      <w:pPr>
        <w:pStyle w:val="a3"/>
        <w:numPr>
          <w:ilvl w:val="0"/>
          <w:numId w:val="1"/>
        </w:numPr>
        <w:ind w:firstLineChars="0"/>
        <w:rPr>
          <w:lang w:val="de-DE"/>
        </w:rPr>
      </w:pPr>
      <w:r w:rsidRPr="007D2623">
        <w:rPr>
          <w:lang w:val="de-DE"/>
        </w:rPr>
        <w:t>Nedschroef Fraulautern</w:t>
      </w:r>
    </w:p>
    <w:p w:rsidR="007D2623" w:rsidRDefault="007D2623" w:rsidP="00685E55">
      <w:pPr>
        <w:pStyle w:val="a3"/>
        <w:numPr>
          <w:ilvl w:val="0"/>
          <w:numId w:val="1"/>
        </w:numPr>
        <w:ind w:firstLineChars="0"/>
        <w:rPr>
          <w:lang w:val="de-DE"/>
        </w:rPr>
      </w:pPr>
      <w:r w:rsidRPr="007D2623">
        <w:rPr>
          <w:lang w:val="de-DE"/>
        </w:rPr>
        <w:t>HÜHOCO</w:t>
      </w:r>
    </w:p>
    <w:p w:rsidR="007D2623" w:rsidRDefault="007D2623" w:rsidP="00685E55">
      <w:pPr>
        <w:pStyle w:val="a3"/>
        <w:numPr>
          <w:ilvl w:val="0"/>
          <w:numId w:val="1"/>
        </w:numPr>
        <w:ind w:firstLineChars="0"/>
        <w:rPr>
          <w:lang w:val="de-DE"/>
        </w:rPr>
      </w:pPr>
      <w:r w:rsidRPr="007D2623">
        <w:rPr>
          <w:lang w:val="de-DE"/>
        </w:rPr>
        <w:t>NORDEX</w:t>
      </w:r>
    </w:p>
    <w:p w:rsidR="007D2623" w:rsidRDefault="007D2623" w:rsidP="00685E55">
      <w:pPr>
        <w:pStyle w:val="a3"/>
        <w:numPr>
          <w:ilvl w:val="0"/>
          <w:numId w:val="1"/>
        </w:numPr>
        <w:ind w:firstLineChars="0"/>
        <w:rPr>
          <w:lang w:val="de-DE"/>
        </w:rPr>
      </w:pPr>
      <w:r w:rsidRPr="007D2623">
        <w:rPr>
          <w:lang w:val="de-DE"/>
        </w:rPr>
        <w:t>Micheal Deckel</w:t>
      </w:r>
    </w:p>
    <w:p w:rsidR="007D2623" w:rsidRDefault="007D2623" w:rsidP="00685E55">
      <w:pPr>
        <w:pStyle w:val="a3"/>
        <w:numPr>
          <w:ilvl w:val="0"/>
          <w:numId w:val="1"/>
        </w:numPr>
        <w:ind w:firstLineChars="0"/>
        <w:rPr>
          <w:lang w:val="de-DE"/>
        </w:rPr>
      </w:pPr>
      <w:r w:rsidRPr="007D2623">
        <w:rPr>
          <w:lang w:val="de-DE"/>
        </w:rPr>
        <w:t>Hochrainer</w:t>
      </w:r>
    </w:p>
    <w:p w:rsidR="00646139" w:rsidRDefault="00646139" w:rsidP="00685E55">
      <w:pPr>
        <w:pStyle w:val="a3"/>
        <w:numPr>
          <w:ilvl w:val="0"/>
          <w:numId w:val="1"/>
        </w:numPr>
        <w:ind w:firstLineChars="0"/>
        <w:rPr>
          <w:lang w:val="de-DE"/>
        </w:rPr>
      </w:pPr>
      <w:r w:rsidRPr="00646139">
        <w:rPr>
          <w:lang w:val="de-DE"/>
        </w:rPr>
        <w:t>ProMinent</w:t>
      </w:r>
    </w:p>
    <w:p w:rsidR="00646139" w:rsidRDefault="00646139" w:rsidP="00685E55">
      <w:pPr>
        <w:pStyle w:val="a3"/>
        <w:numPr>
          <w:ilvl w:val="0"/>
          <w:numId w:val="1"/>
        </w:numPr>
        <w:ind w:firstLineChars="0"/>
        <w:rPr>
          <w:lang w:val="de-DE"/>
        </w:rPr>
      </w:pPr>
      <w:r>
        <w:rPr>
          <w:rFonts w:hint="eastAsia"/>
          <w:lang w:val="de-DE"/>
        </w:rPr>
        <w:t>ZF</w:t>
      </w:r>
    </w:p>
    <w:p w:rsidR="00646139" w:rsidRDefault="00646139" w:rsidP="00685E55">
      <w:pPr>
        <w:pStyle w:val="a3"/>
        <w:numPr>
          <w:ilvl w:val="0"/>
          <w:numId w:val="1"/>
        </w:numPr>
        <w:ind w:firstLineChars="0"/>
        <w:rPr>
          <w:lang w:val="de-DE"/>
        </w:rPr>
      </w:pPr>
      <w:r>
        <w:rPr>
          <w:lang w:val="de-DE"/>
        </w:rPr>
        <w:t>JW</w:t>
      </w:r>
      <w:r>
        <w:rPr>
          <w:rFonts w:hint="eastAsia"/>
          <w:lang w:val="de-DE"/>
        </w:rPr>
        <w:t xml:space="preserve"> </w:t>
      </w:r>
      <w:r>
        <w:rPr>
          <w:lang w:val="de-DE"/>
        </w:rPr>
        <w:t>Froehlich</w:t>
      </w:r>
      <w:r>
        <w:rPr>
          <w:rFonts w:hint="eastAsia"/>
          <w:lang w:val="de-DE"/>
        </w:rPr>
        <w:t xml:space="preserve"> </w:t>
      </w:r>
      <w:r w:rsidRPr="00646139">
        <w:rPr>
          <w:lang w:val="de-DE"/>
        </w:rPr>
        <w:t>Maschinenfabrik</w:t>
      </w:r>
    </w:p>
    <w:p w:rsidR="00646139" w:rsidRPr="00685E55" w:rsidRDefault="00646139" w:rsidP="00646139">
      <w:pPr>
        <w:pStyle w:val="a3"/>
        <w:ind w:left="420" w:firstLineChars="0" w:firstLine="0"/>
        <w:rPr>
          <w:lang w:val="de-DE"/>
        </w:rPr>
      </w:pPr>
    </w:p>
    <w:p w:rsidR="00DB286C" w:rsidRDefault="00685E55" w:rsidP="00685E55">
      <w:r>
        <w:t>Familiar</w:t>
      </w:r>
      <w:r>
        <w:rPr>
          <w:rFonts w:hint="eastAsia"/>
        </w:rPr>
        <w:t xml:space="preserve"> with professional translation and localization softwares such as </w:t>
      </w:r>
    </w:p>
    <w:p w:rsidR="00DB286C" w:rsidRDefault="00685E55" w:rsidP="00DB286C">
      <w:pPr>
        <w:pStyle w:val="a3"/>
        <w:numPr>
          <w:ilvl w:val="0"/>
          <w:numId w:val="2"/>
        </w:numPr>
        <w:ind w:firstLineChars="0"/>
      </w:pPr>
      <w:r>
        <w:rPr>
          <w:rFonts w:hint="eastAsia"/>
        </w:rPr>
        <w:t>T</w:t>
      </w:r>
      <w:r w:rsidRPr="00E2645E">
        <w:rPr>
          <w:rFonts w:hint="eastAsia"/>
        </w:rPr>
        <w:t>rados</w:t>
      </w:r>
      <w:r w:rsidR="00DB286C">
        <w:rPr>
          <w:rFonts w:hint="eastAsia"/>
        </w:rPr>
        <w:t xml:space="preserve"> (2007, 2009, 2011, 2014, 2015)</w:t>
      </w:r>
    </w:p>
    <w:p w:rsidR="00DB286C" w:rsidRDefault="00685E55" w:rsidP="00DB286C">
      <w:pPr>
        <w:pStyle w:val="a3"/>
        <w:numPr>
          <w:ilvl w:val="0"/>
          <w:numId w:val="2"/>
        </w:numPr>
        <w:ind w:firstLineChars="0"/>
      </w:pPr>
      <w:r w:rsidRPr="00E2645E">
        <w:rPr>
          <w:rFonts w:hint="eastAsia"/>
        </w:rPr>
        <w:t>Transit</w:t>
      </w:r>
      <w:r>
        <w:rPr>
          <w:rFonts w:hint="eastAsia"/>
        </w:rPr>
        <w:t xml:space="preserve"> (XV, NXT)</w:t>
      </w:r>
    </w:p>
    <w:p w:rsidR="00DB286C" w:rsidRDefault="00685E55" w:rsidP="00DB286C">
      <w:pPr>
        <w:pStyle w:val="a3"/>
        <w:numPr>
          <w:ilvl w:val="0"/>
          <w:numId w:val="2"/>
        </w:numPr>
        <w:ind w:firstLineChars="0"/>
      </w:pPr>
      <w:r>
        <w:t>MemoQ</w:t>
      </w:r>
      <w:r w:rsidR="00DB286C">
        <w:rPr>
          <w:rFonts w:hint="eastAsia"/>
        </w:rPr>
        <w:t>(2013, 2014,2015)</w:t>
      </w:r>
    </w:p>
    <w:p w:rsidR="00DB286C" w:rsidRDefault="00DB286C" w:rsidP="00DB286C">
      <w:pPr>
        <w:pStyle w:val="a3"/>
        <w:numPr>
          <w:ilvl w:val="0"/>
          <w:numId w:val="2"/>
        </w:numPr>
        <w:ind w:firstLineChars="0"/>
      </w:pPr>
      <w:r>
        <w:t>Deja Vu X</w:t>
      </w:r>
    </w:p>
    <w:p w:rsidR="00DB286C" w:rsidRDefault="00685E55" w:rsidP="00DB286C">
      <w:pPr>
        <w:pStyle w:val="a3"/>
        <w:numPr>
          <w:ilvl w:val="0"/>
          <w:numId w:val="2"/>
        </w:numPr>
        <w:ind w:firstLineChars="0"/>
      </w:pPr>
      <w:r w:rsidRPr="00E2645E">
        <w:rPr>
          <w:rFonts w:hint="eastAsia"/>
        </w:rPr>
        <w:t>Across</w:t>
      </w:r>
      <w:r w:rsidR="00DB286C">
        <w:rPr>
          <w:rFonts w:hint="eastAsia"/>
        </w:rPr>
        <w:t>(6.0)</w:t>
      </w:r>
    </w:p>
    <w:p w:rsidR="00685E55" w:rsidRDefault="00685E55" w:rsidP="00DB286C">
      <w:pPr>
        <w:pStyle w:val="a3"/>
        <w:numPr>
          <w:ilvl w:val="0"/>
          <w:numId w:val="2"/>
        </w:numPr>
        <w:ind w:firstLineChars="0"/>
      </w:pPr>
      <w:r>
        <w:rPr>
          <w:rFonts w:hint="eastAsia"/>
        </w:rPr>
        <w:t>SDL</w:t>
      </w:r>
      <w:r>
        <w:t>X</w:t>
      </w:r>
    </w:p>
    <w:p w:rsidR="00DB286C" w:rsidRDefault="00DB286C" w:rsidP="00DB286C">
      <w:pPr>
        <w:pStyle w:val="a3"/>
        <w:numPr>
          <w:ilvl w:val="0"/>
          <w:numId w:val="2"/>
        </w:numPr>
        <w:ind w:firstLineChars="0"/>
      </w:pPr>
      <w:r>
        <w:rPr>
          <w:rFonts w:hint="eastAsia"/>
        </w:rPr>
        <w:t>Passolo( 2011, 2015)</w:t>
      </w:r>
    </w:p>
    <w:p w:rsidR="00DB286C" w:rsidRDefault="00DB286C" w:rsidP="00DB286C">
      <w:pPr>
        <w:pStyle w:val="a3"/>
        <w:numPr>
          <w:ilvl w:val="0"/>
          <w:numId w:val="2"/>
        </w:numPr>
        <w:ind w:firstLineChars="0"/>
      </w:pPr>
      <w:r>
        <w:rPr>
          <w:rFonts w:hint="eastAsia"/>
        </w:rPr>
        <w:t>Wordfast Pro 3.0</w:t>
      </w:r>
    </w:p>
    <w:p w:rsidR="00DB286C" w:rsidRDefault="00DB286C" w:rsidP="00DB286C">
      <w:pPr>
        <w:pStyle w:val="a3"/>
        <w:numPr>
          <w:ilvl w:val="0"/>
          <w:numId w:val="2"/>
        </w:numPr>
        <w:ind w:firstLineChars="0"/>
      </w:pPr>
      <w:r>
        <w:rPr>
          <w:rFonts w:hint="eastAsia"/>
        </w:rPr>
        <w:t>Xbech(3.0)</w:t>
      </w:r>
    </w:p>
    <w:p w:rsidR="00DB286C" w:rsidRDefault="00DB286C" w:rsidP="00DB286C">
      <w:pPr>
        <w:pStyle w:val="a3"/>
        <w:numPr>
          <w:ilvl w:val="0"/>
          <w:numId w:val="2"/>
        </w:numPr>
        <w:ind w:firstLineChars="0"/>
      </w:pPr>
      <w:r>
        <w:rPr>
          <w:rFonts w:hint="eastAsia"/>
        </w:rPr>
        <w:t>ErroSpy 6.0</w:t>
      </w:r>
    </w:p>
    <w:p w:rsidR="00DB286C" w:rsidRDefault="00DB286C" w:rsidP="00DB286C">
      <w:pPr>
        <w:pStyle w:val="a3"/>
        <w:numPr>
          <w:ilvl w:val="0"/>
          <w:numId w:val="2"/>
        </w:numPr>
        <w:ind w:firstLineChars="0"/>
      </w:pPr>
      <w:r w:rsidRPr="00DB286C">
        <w:t>Verifica</w:t>
      </w:r>
    </w:p>
    <w:p w:rsidR="00DB286C" w:rsidRPr="00E2645E" w:rsidRDefault="00DB286C" w:rsidP="00DB286C">
      <w:pPr>
        <w:pStyle w:val="a3"/>
        <w:numPr>
          <w:ilvl w:val="0"/>
          <w:numId w:val="2"/>
        </w:numPr>
        <w:ind w:firstLineChars="0"/>
      </w:pPr>
      <w:r w:rsidRPr="00DB286C">
        <w:t>sharpkit</w:t>
      </w:r>
    </w:p>
    <w:p w:rsidR="00685E55" w:rsidRDefault="003542A2" w:rsidP="00685E55">
      <w:r>
        <w:rPr>
          <w:rFonts w:hint="eastAsia"/>
        </w:rPr>
        <w:t xml:space="preserve">Over 100 special electronic </w:t>
      </w:r>
      <w:r w:rsidRPr="003542A2">
        <w:t>dictionari</w:t>
      </w:r>
      <w:r>
        <w:t>es</w:t>
      </w:r>
      <w:r>
        <w:rPr>
          <w:rFonts w:hint="eastAsia"/>
        </w:rPr>
        <w:t xml:space="preserve">, base on Babylon, free and my </w:t>
      </w:r>
      <w:r w:rsidRPr="003542A2">
        <w:t>own ma</w:t>
      </w:r>
      <w:r w:rsidR="00A05AD4">
        <w:rPr>
          <w:rFonts w:hint="eastAsia"/>
        </w:rPr>
        <w:t>d</w:t>
      </w:r>
      <w:r w:rsidRPr="003542A2">
        <w:t>e</w:t>
      </w:r>
      <w:r>
        <w:rPr>
          <w:rFonts w:hint="eastAsia"/>
        </w:rPr>
        <w:t>:</w:t>
      </w:r>
    </w:p>
    <w:p w:rsidR="003542A2" w:rsidRDefault="003542A2" w:rsidP="003542A2">
      <w:pPr>
        <w:pStyle w:val="a3"/>
        <w:numPr>
          <w:ilvl w:val="0"/>
          <w:numId w:val="3"/>
        </w:numPr>
        <w:ind w:firstLineChars="0"/>
      </w:pPr>
      <w:r w:rsidRPr="003542A2">
        <w:t>Langenscheidt</w:t>
      </w:r>
      <w:r>
        <w:rPr>
          <w:rFonts w:hint="eastAsia"/>
        </w:rPr>
        <w:t xml:space="preserve"> </w:t>
      </w:r>
      <w:r w:rsidRPr="003542A2">
        <w:t>Technik</w:t>
      </w:r>
    </w:p>
    <w:p w:rsidR="003542A2" w:rsidRDefault="003542A2" w:rsidP="003542A2">
      <w:pPr>
        <w:pStyle w:val="a3"/>
        <w:numPr>
          <w:ilvl w:val="0"/>
          <w:numId w:val="3"/>
        </w:numPr>
        <w:ind w:firstLineChars="0"/>
      </w:pPr>
      <w:r w:rsidRPr="003542A2">
        <w:t>Wikipedia Deutsch</w:t>
      </w:r>
    </w:p>
    <w:p w:rsidR="003542A2" w:rsidRDefault="003542A2" w:rsidP="003542A2">
      <w:pPr>
        <w:pStyle w:val="a3"/>
        <w:numPr>
          <w:ilvl w:val="0"/>
          <w:numId w:val="3"/>
        </w:numPr>
        <w:ind w:firstLineChars="0"/>
      </w:pPr>
      <w:r w:rsidRPr="003542A2">
        <w:t>Fundset Automobile Lexikon</w:t>
      </w:r>
    </w:p>
    <w:p w:rsidR="003542A2" w:rsidRDefault="003542A2" w:rsidP="003542A2">
      <w:pPr>
        <w:pStyle w:val="a3"/>
        <w:numPr>
          <w:ilvl w:val="0"/>
          <w:numId w:val="3"/>
        </w:numPr>
        <w:ind w:firstLineChars="0"/>
      </w:pPr>
      <w:r w:rsidRPr="003542A2">
        <w:t>Fundset Deutsch2Chinese</w:t>
      </w:r>
    </w:p>
    <w:p w:rsidR="003542A2" w:rsidRPr="008869F1" w:rsidRDefault="003542A2" w:rsidP="003542A2">
      <w:pPr>
        <w:pStyle w:val="a3"/>
        <w:numPr>
          <w:ilvl w:val="0"/>
          <w:numId w:val="3"/>
        </w:numPr>
        <w:ind w:firstLineChars="0"/>
      </w:pPr>
      <w:r w:rsidRPr="008869F1">
        <w:lastRenderedPageBreak/>
        <w:t>fundset KDIC</w:t>
      </w:r>
    </w:p>
    <w:p w:rsidR="003542A2" w:rsidRPr="008869F1" w:rsidRDefault="003542A2" w:rsidP="003542A2">
      <w:pPr>
        <w:pStyle w:val="a3"/>
        <w:numPr>
          <w:ilvl w:val="0"/>
          <w:numId w:val="3"/>
        </w:numPr>
        <w:ind w:firstLineChars="0"/>
      </w:pPr>
      <w:r w:rsidRPr="008869F1">
        <w:t>Neue Deutsch-Chinesisch Wörterbuch</w:t>
      </w:r>
    </w:p>
    <w:p w:rsidR="003542A2" w:rsidRPr="008869F1" w:rsidRDefault="003542A2" w:rsidP="003542A2">
      <w:pPr>
        <w:pStyle w:val="a3"/>
        <w:numPr>
          <w:ilvl w:val="0"/>
          <w:numId w:val="3"/>
        </w:numPr>
        <w:ind w:firstLineChars="0"/>
      </w:pPr>
      <w:r w:rsidRPr="008869F1">
        <w:rPr>
          <w:rFonts w:hint="eastAsia"/>
        </w:rPr>
        <w:t>Duden</w:t>
      </w:r>
    </w:p>
    <w:p w:rsidR="003542A2" w:rsidRPr="008869F1" w:rsidRDefault="003542A2" w:rsidP="003542A2">
      <w:pPr>
        <w:pStyle w:val="a3"/>
        <w:numPr>
          <w:ilvl w:val="0"/>
          <w:numId w:val="3"/>
        </w:numPr>
        <w:ind w:firstLineChars="0"/>
      </w:pPr>
      <w:r w:rsidRPr="008869F1">
        <w:rPr>
          <w:rFonts w:hint="eastAsia"/>
        </w:rPr>
        <w:t>Wahrig</w:t>
      </w:r>
    </w:p>
    <w:p w:rsidR="003542A2" w:rsidRPr="008869F1" w:rsidRDefault="003542A2" w:rsidP="003542A2">
      <w:pPr>
        <w:pStyle w:val="a3"/>
        <w:numPr>
          <w:ilvl w:val="0"/>
          <w:numId w:val="3"/>
        </w:numPr>
        <w:ind w:firstLineChars="0"/>
      </w:pPr>
      <w:r w:rsidRPr="008869F1">
        <w:t>Larousse</w:t>
      </w:r>
    </w:p>
    <w:p w:rsidR="003542A2" w:rsidRPr="008869F1" w:rsidRDefault="003542A2" w:rsidP="003542A2">
      <w:pPr>
        <w:pStyle w:val="a3"/>
        <w:numPr>
          <w:ilvl w:val="0"/>
          <w:numId w:val="3"/>
        </w:numPr>
        <w:ind w:firstLineChars="0"/>
      </w:pPr>
      <w:r w:rsidRPr="008869F1">
        <w:t>Deutsch-Chinesisches Textil-Wörterbuch</w:t>
      </w:r>
    </w:p>
    <w:p w:rsidR="003542A2" w:rsidRPr="008E6228" w:rsidRDefault="00A05AD4" w:rsidP="003542A2">
      <w:pPr>
        <w:pStyle w:val="a3"/>
        <w:numPr>
          <w:ilvl w:val="0"/>
          <w:numId w:val="3"/>
        </w:numPr>
        <w:ind w:firstLineChars="0"/>
        <w:rPr>
          <w:lang w:val="de-DE"/>
        </w:rPr>
      </w:pPr>
      <w:r w:rsidRPr="008E6228">
        <w:rPr>
          <w:rFonts w:hint="eastAsia"/>
          <w:lang w:val="de-DE"/>
        </w:rPr>
        <w:t xml:space="preserve">Deutsch-Chinesisches Woerterbuch fuer Maschinenbau und Elektrotechnik(my </w:t>
      </w:r>
      <w:r w:rsidRPr="008E6228">
        <w:rPr>
          <w:lang w:val="de-DE"/>
        </w:rPr>
        <w:t>own ma</w:t>
      </w:r>
      <w:r w:rsidRPr="008E6228">
        <w:rPr>
          <w:rFonts w:hint="eastAsia"/>
          <w:lang w:val="de-DE"/>
        </w:rPr>
        <w:t>d</w:t>
      </w:r>
      <w:r w:rsidRPr="008E6228">
        <w:rPr>
          <w:lang w:val="de-DE"/>
        </w:rPr>
        <w:t>e</w:t>
      </w:r>
      <w:r w:rsidRPr="008E6228">
        <w:rPr>
          <w:rFonts w:hint="eastAsia"/>
          <w:lang w:val="de-DE"/>
        </w:rPr>
        <w:t>)</w:t>
      </w:r>
    </w:p>
    <w:p w:rsidR="00A05AD4" w:rsidRPr="008E6228" w:rsidRDefault="00A05AD4" w:rsidP="003542A2">
      <w:pPr>
        <w:pStyle w:val="a3"/>
        <w:numPr>
          <w:ilvl w:val="0"/>
          <w:numId w:val="3"/>
        </w:numPr>
        <w:ind w:firstLineChars="0"/>
        <w:rPr>
          <w:lang w:val="de-DE"/>
        </w:rPr>
      </w:pPr>
      <w:r w:rsidRPr="008E6228">
        <w:rPr>
          <w:rFonts w:hint="eastAsia"/>
          <w:lang w:val="de-DE"/>
        </w:rPr>
        <w:t xml:space="preserve">Fachwoerterbuch Technik und angewandte Wissenschaften Deutsch-Chinesisch (my </w:t>
      </w:r>
      <w:r w:rsidRPr="008E6228">
        <w:rPr>
          <w:lang w:val="de-DE"/>
        </w:rPr>
        <w:t>own ma</w:t>
      </w:r>
      <w:r w:rsidRPr="008E6228">
        <w:rPr>
          <w:rFonts w:hint="eastAsia"/>
          <w:lang w:val="de-DE"/>
        </w:rPr>
        <w:t>d</w:t>
      </w:r>
      <w:r w:rsidRPr="008E6228">
        <w:rPr>
          <w:lang w:val="de-DE"/>
        </w:rPr>
        <w:t>e</w:t>
      </w:r>
      <w:r w:rsidRPr="008E6228">
        <w:rPr>
          <w:rFonts w:hint="eastAsia"/>
          <w:lang w:val="de-DE"/>
        </w:rPr>
        <w:t>)</w:t>
      </w:r>
    </w:p>
    <w:p w:rsidR="00A05AD4" w:rsidRPr="008E6228" w:rsidRDefault="00A05AD4" w:rsidP="003542A2">
      <w:pPr>
        <w:pStyle w:val="a3"/>
        <w:numPr>
          <w:ilvl w:val="0"/>
          <w:numId w:val="3"/>
        </w:numPr>
        <w:ind w:firstLineChars="0"/>
        <w:rPr>
          <w:lang w:val="de-DE"/>
        </w:rPr>
      </w:pPr>
      <w:r w:rsidRPr="008E6228">
        <w:rPr>
          <w:rFonts w:hint="eastAsia"/>
          <w:lang w:val="de-DE"/>
        </w:rPr>
        <w:t xml:space="preserve">Deutsch-Chinesisches Woerterbuch fuer Druck-und Packungsindustrie(my </w:t>
      </w:r>
      <w:r w:rsidRPr="008E6228">
        <w:rPr>
          <w:lang w:val="de-DE"/>
        </w:rPr>
        <w:t>own ma</w:t>
      </w:r>
      <w:r w:rsidRPr="008E6228">
        <w:rPr>
          <w:rFonts w:hint="eastAsia"/>
          <w:lang w:val="de-DE"/>
        </w:rPr>
        <w:t>d</w:t>
      </w:r>
      <w:r w:rsidRPr="008E6228">
        <w:rPr>
          <w:lang w:val="de-DE"/>
        </w:rPr>
        <w:t>e</w:t>
      </w:r>
      <w:r w:rsidRPr="008E6228">
        <w:rPr>
          <w:rFonts w:hint="eastAsia"/>
          <w:lang w:val="de-DE"/>
        </w:rPr>
        <w:t>)</w:t>
      </w:r>
    </w:p>
    <w:p w:rsidR="00A05AD4" w:rsidRPr="00A05AD4" w:rsidRDefault="00A05AD4" w:rsidP="003542A2">
      <w:pPr>
        <w:pStyle w:val="a3"/>
        <w:numPr>
          <w:ilvl w:val="0"/>
          <w:numId w:val="3"/>
        </w:numPr>
        <w:ind w:firstLineChars="0"/>
      </w:pPr>
      <w:r w:rsidRPr="00A05AD4">
        <w:rPr>
          <w:rFonts w:hint="eastAsia"/>
        </w:rPr>
        <w:t xml:space="preserve">other 46 </w:t>
      </w:r>
      <w:r w:rsidRPr="00A05AD4">
        <w:t xml:space="preserve">dictionaries published in the </w:t>
      </w:r>
      <w:r>
        <w:t>19</w:t>
      </w:r>
      <w:r w:rsidRPr="00A05AD4">
        <w:t>80th years</w:t>
      </w:r>
    </w:p>
    <w:p w:rsidR="00A05AD4" w:rsidRPr="00A05AD4" w:rsidRDefault="00A05AD4" w:rsidP="00A05AD4">
      <w:pPr>
        <w:pStyle w:val="a3"/>
        <w:ind w:left="420" w:firstLineChars="0" w:firstLine="0"/>
      </w:pPr>
    </w:p>
    <w:p w:rsidR="00685E55" w:rsidRPr="00C370F1" w:rsidRDefault="00685E55" w:rsidP="00685E55">
      <w:r w:rsidRPr="00C370F1">
        <w:rPr>
          <w:rFonts w:hint="eastAsia"/>
        </w:rPr>
        <w:t xml:space="preserve">June 2007 </w:t>
      </w:r>
      <w:r w:rsidRPr="00C370F1">
        <w:t>–</w:t>
      </w:r>
      <w:r w:rsidRPr="00C370F1">
        <w:rPr>
          <w:rFonts w:hint="eastAsia"/>
        </w:rPr>
        <w:t xml:space="preserve"> February 2011 </w:t>
      </w:r>
      <w:r>
        <w:rPr>
          <w:rFonts w:hint="eastAsia"/>
        </w:rPr>
        <w:t xml:space="preserve">  </w:t>
      </w:r>
      <w:r w:rsidRPr="00C370F1">
        <w:rPr>
          <w:rFonts w:hint="eastAsia"/>
        </w:rPr>
        <w:t>part-time German translation/interpretation;</w:t>
      </w:r>
    </w:p>
    <w:p w:rsidR="00685E55" w:rsidRPr="00262051" w:rsidRDefault="00685E55" w:rsidP="00685E55"/>
    <w:p w:rsidR="00685E55" w:rsidRDefault="00685E55" w:rsidP="00685E55">
      <w:r>
        <w:rPr>
          <w:rFonts w:hint="eastAsia"/>
        </w:rPr>
        <w:t xml:space="preserve">December </w:t>
      </w:r>
      <w:r w:rsidRPr="00E2645E">
        <w:rPr>
          <w:rFonts w:hint="eastAsia"/>
        </w:rPr>
        <w:t>2007</w:t>
      </w:r>
      <w:r>
        <w:rPr>
          <w:rFonts w:hint="eastAsia"/>
        </w:rPr>
        <w:t xml:space="preserve"> </w:t>
      </w:r>
      <w:r>
        <w:t>–</w:t>
      </w:r>
      <w:r>
        <w:rPr>
          <w:rFonts w:hint="eastAsia"/>
        </w:rPr>
        <w:t xml:space="preserve"> February </w:t>
      </w:r>
      <w:r w:rsidRPr="00E2645E">
        <w:rPr>
          <w:rFonts w:hint="eastAsia"/>
        </w:rPr>
        <w:t>2011</w:t>
      </w:r>
      <w:r>
        <w:rPr>
          <w:rFonts w:hint="eastAsia"/>
        </w:rPr>
        <w:t xml:space="preserve">  at CITIC Dicastal Co., Ltd for product sales and marketing, responsible for implementation of the entire projects for BMW in Germany and SKODA in Czech and translation for all kinds of product standards, test standards, technical specifications, etc., as well as interpretation </w:t>
      </w:r>
      <w:r w:rsidRPr="00242B3A">
        <w:rPr>
          <w:rFonts w:hint="eastAsia"/>
        </w:rPr>
        <w:t xml:space="preserve">for the audits </w:t>
      </w:r>
      <w:r>
        <w:rPr>
          <w:rFonts w:hint="eastAsia"/>
        </w:rPr>
        <w:t>held</w:t>
      </w:r>
      <w:r w:rsidRPr="00242B3A">
        <w:rPr>
          <w:rFonts w:hint="eastAsia"/>
        </w:rPr>
        <w:t xml:space="preserve"> by clients.</w:t>
      </w:r>
      <w:r>
        <w:rPr>
          <w:rFonts w:hint="eastAsia"/>
        </w:rPr>
        <w:t xml:space="preserve"> Established good relationships with BMW in Germany and SKODA in C</w:t>
      </w:r>
      <w:r>
        <w:t>z</w:t>
      </w:r>
      <w:r>
        <w:rPr>
          <w:rFonts w:hint="eastAsia"/>
        </w:rPr>
        <w:t>ech. Also partially responsible for the projects for AUDI in Germany, AUDI by FAW and BMW in Shenyang.</w:t>
      </w:r>
    </w:p>
    <w:p w:rsidR="00685E55" w:rsidRPr="00242B3A" w:rsidRDefault="00685E55" w:rsidP="00685E55"/>
    <w:p w:rsidR="00685E55" w:rsidRDefault="00685E55" w:rsidP="00685E55">
      <w:r w:rsidRPr="00FE33A8">
        <w:rPr>
          <w:rFonts w:hint="eastAsia"/>
        </w:rPr>
        <w:t xml:space="preserve">June 11th 2007 </w:t>
      </w:r>
      <w:r w:rsidRPr="00FE33A8">
        <w:t>–</w:t>
      </w:r>
      <w:r>
        <w:rPr>
          <w:rFonts w:hint="eastAsia"/>
        </w:rPr>
        <w:t xml:space="preserve"> July</w:t>
      </w:r>
      <w:r w:rsidRPr="00FE33A8">
        <w:rPr>
          <w:rFonts w:hint="eastAsia"/>
        </w:rPr>
        <w:t xml:space="preserve"> 25</w:t>
      </w:r>
      <w:r w:rsidRPr="00FE33A8">
        <w:rPr>
          <w:rFonts w:hint="eastAsia"/>
          <w:vertAlign w:val="superscript"/>
        </w:rPr>
        <w:t>th</w:t>
      </w:r>
      <w:r w:rsidRPr="00FE33A8">
        <w:rPr>
          <w:rFonts w:hint="eastAsia"/>
        </w:rPr>
        <w:t xml:space="preserve"> 2007 Internship at </w:t>
      </w:r>
      <w:r w:rsidRPr="00FE33A8">
        <w:t>Altendorf Qinhuangdao Machinery Manufacturing Co. Ltd</w:t>
      </w:r>
      <w:r>
        <w:rPr>
          <w:rFonts w:hint="eastAsia"/>
        </w:rPr>
        <w:t xml:space="preserve"> for on-site technical interpretation</w:t>
      </w:r>
    </w:p>
    <w:p w:rsidR="00685E55" w:rsidRDefault="00685E55"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9440B1">
      <w:pPr>
        <w:spacing w:line="252" w:lineRule="auto"/>
        <w:rPr>
          <w:rFonts w:ascii="Calibri" w:hAnsi="Calibri" w:cs="Calibri"/>
          <w:sz w:val="24"/>
          <w:szCs w:val="24"/>
        </w:rPr>
      </w:pPr>
      <w:r>
        <w:rPr>
          <w:rFonts w:ascii="Calibri" w:hAnsi="Calibri" w:cs="Calibri"/>
          <w:sz w:val="24"/>
          <w:szCs w:val="24"/>
        </w:rPr>
        <w:t xml:space="preserve">Dear Manager, </w:t>
      </w:r>
    </w:p>
    <w:p w:rsidR="009440B1" w:rsidRDefault="009440B1" w:rsidP="009440B1">
      <w:pPr>
        <w:spacing w:line="252" w:lineRule="auto"/>
        <w:rPr>
          <w:rFonts w:ascii="Calibri" w:hAnsi="Calibri" w:cs="Calibri"/>
          <w:sz w:val="24"/>
          <w:szCs w:val="24"/>
        </w:rPr>
      </w:pPr>
      <w:r>
        <w:rPr>
          <w:rFonts w:ascii="Calibri" w:hAnsi="Calibri" w:cs="Calibri"/>
          <w:sz w:val="24"/>
          <w:szCs w:val="24"/>
        </w:rPr>
        <w:t> </w:t>
      </w:r>
    </w:p>
    <w:p w:rsidR="009440B1" w:rsidRDefault="009440B1" w:rsidP="009440B1">
      <w:pPr>
        <w:spacing w:line="252" w:lineRule="auto"/>
        <w:rPr>
          <w:rFonts w:ascii="Calibri" w:hAnsi="Calibri" w:cs="Calibri"/>
          <w:sz w:val="24"/>
          <w:szCs w:val="24"/>
        </w:rPr>
      </w:pPr>
      <w:r>
        <w:rPr>
          <w:rFonts w:ascii="Calibri" w:hAnsi="Calibri" w:cs="Calibri"/>
          <w:sz w:val="24"/>
          <w:szCs w:val="24"/>
        </w:rPr>
        <w:t>This is Christina from CCJK,CCJK was founded in China. We have branch offices in Hong Kong and California, USA. We provide a full range of Patent translation services for any associated document. Our translators are skilled in the translations of technical documents including mechanical and electrical engineering, electronics, computing hardware and software, IT &amp; telecommunication system, organic &amp; inorganic chemistry. We have been providing technical and legal translations to patent law firms since the year of establishment. We have translated various articles from scientific magazines and medical journals published from International brands of German, Japan, China and from many more countries.</w:t>
      </w:r>
    </w:p>
    <w:p w:rsidR="009440B1" w:rsidRDefault="009440B1" w:rsidP="009440B1">
      <w:pPr>
        <w:spacing w:line="252" w:lineRule="auto"/>
        <w:rPr>
          <w:rFonts w:ascii="Calibri" w:hAnsi="Calibri" w:cs="Calibri"/>
          <w:sz w:val="24"/>
          <w:szCs w:val="24"/>
        </w:rPr>
      </w:pPr>
    </w:p>
    <w:p w:rsidR="009440B1" w:rsidRDefault="009440B1" w:rsidP="009440B1">
      <w:pPr>
        <w:spacing w:line="252" w:lineRule="auto"/>
        <w:rPr>
          <w:rFonts w:ascii="Calibri" w:hAnsi="Calibri" w:cs="Calibri"/>
          <w:sz w:val="24"/>
          <w:szCs w:val="24"/>
        </w:rPr>
      </w:pPr>
      <w:r>
        <w:rPr>
          <w:rFonts w:ascii="Calibri" w:hAnsi="Calibri" w:cs="Calibri"/>
          <w:sz w:val="24"/>
          <w:szCs w:val="24"/>
        </w:rPr>
        <w:t>Our Patent Translation Services for Law Firms</w:t>
      </w:r>
    </w:p>
    <w:p w:rsidR="009440B1" w:rsidRDefault="009440B1" w:rsidP="009440B1">
      <w:pPr>
        <w:spacing w:line="252" w:lineRule="auto"/>
        <w:rPr>
          <w:rFonts w:ascii="Calibri" w:hAnsi="Calibri" w:cs="Calibri"/>
          <w:sz w:val="24"/>
          <w:szCs w:val="24"/>
        </w:rPr>
      </w:pPr>
    </w:p>
    <w:p w:rsidR="009440B1" w:rsidRDefault="009440B1" w:rsidP="009440B1">
      <w:pPr>
        <w:spacing w:line="252" w:lineRule="auto"/>
        <w:rPr>
          <w:rFonts w:ascii="Calibri" w:hAnsi="Calibri" w:cs="Calibri"/>
          <w:sz w:val="24"/>
          <w:szCs w:val="24"/>
        </w:rPr>
      </w:pPr>
      <w:r>
        <w:rPr>
          <w:rFonts w:ascii="Calibri" w:hAnsi="Calibri" w:cs="Calibri"/>
          <w:sz w:val="24"/>
          <w:szCs w:val="24"/>
        </w:rPr>
        <w:t>We translate much complex documents such as :-</w:t>
      </w:r>
    </w:p>
    <w:p w:rsidR="009440B1" w:rsidRDefault="009440B1" w:rsidP="009440B1">
      <w:pPr>
        <w:spacing w:line="252" w:lineRule="auto"/>
        <w:rPr>
          <w:rFonts w:ascii="Calibri" w:hAnsi="Calibri" w:cs="Calibri"/>
          <w:sz w:val="24"/>
          <w:szCs w:val="24"/>
        </w:rPr>
      </w:pPr>
      <w:r>
        <w:rPr>
          <w:rFonts w:ascii="Calibri" w:hAnsi="Calibri" w:cs="Calibri"/>
          <w:sz w:val="24"/>
          <w:szCs w:val="24"/>
        </w:rPr>
        <w:t>PATENT / LEGAL TRANSLATION</w:t>
      </w:r>
    </w:p>
    <w:p w:rsidR="009440B1" w:rsidRDefault="009440B1" w:rsidP="009440B1">
      <w:pPr>
        <w:ind w:leftChars="200" w:left="420"/>
        <w:rPr>
          <w:rFonts w:ascii="Calibri" w:hAnsi="Calibri" w:cs="Calibri"/>
          <w:szCs w:val="21"/>
        </w:rPr>
      </w:pPr>
    </w:p>
    <w:p w:rsidR="009440B1" w:rsidRDefault="009440B1" w:rsidP="009440B1">
      <w:pPr>
        <w:spacing w:line="252" w:lineRule="auto"/>
        <w:rPr>
          <w:rFonts w:ascii="Calibri" w:hAnsi="Calibri" w:cs="Calibri"/>
          <w:sz w:val="24"/>
          <w:szCs w:val="24"/>
        </w:rPr>
      </w:pPr>
      <w:r>
        <w:rPr>
          <w:rFonts w:ascii="Calibri" w:hAnsi="Calibri" w:cs="Calibri"/>
          <w:sz w:val="24"/>
          <w:szCs w:val="24"/>
        </w:rPr>
        <w:t>Patent publication</w:t>
      </w:r>
    </w:p>
    <w:p w:rsidR="009440B1" w:rsidRDefault="009440B1" w:rsidP="009440B1">
      <w:pPr>
        <w:spacing w:line="252" w:lineRule="auto"/>
        <w:rPr>
          <w:rFonts w:ascii="Calibri" w:hAnsi="Calibri" w:cs="Calibri"/>
          <w:sz w:val="24"/>
          <w:szCs w:val="24"/>
        </w:rPr>
      </w:pPr>
      <w:r>
        <w:rPr>
          <w:rFonts w:ascii="Calibri" w:hAnsi="Calibri" w:cs="Calibri"/>
          <w:sz w:val="24"/>
          <w:szCs w:val="24"/>
        </w:rPr>
        <w:t>Non-Disclosure Agreements (NDA)</w:t>
      </w:r>
    </w:p>
    <w:p w:rsidR="009440B1" w:rsidRDefault="009440B1" w:rsidP="009440B1">
      <w:pPr>
        <w:spacing w:line="252" w:lineRule="auto"/>
        <w:rPr>
          <w:rFonts w:ascii="Calibri" w:hAnsi="Calibri" w:cs="Calibri"/>
          <w:sz w:val="24"/>
          <w:szCs w:val="24"/>
        </w:rPr>
      </w:pPr>
      <w:r>
        <w:rPr>
          <w:rFonts w:ascii="Calibri" w:hAnsi="Calibri" w:cs="Calibri"/>
          <w:sz w:val="24"/>
          <w:szCs w:val="24"/>
        </w:rPr>
        <w:t>License documents</w:t>
      </w:r>
    </w:p>
    <w:p w:rsidR="009440B1" w:rsidRDefault="009440B1" w:rsidP="009440B1">
      <w:pPr>
        <w:spacing w:line="252" w:lineRule="auto"/>
        <w:rPr>
          <w:rFonts w:ascii="Calibri" w:hAnsi="Calibri" w:cs="Calibri"/>
          <w:sz w:val="24"/>
          <w:szCs w:val="24"/>
        </w:rPr>
      </w:pPr>
      <w:r>
        <w:rPr>
          <w:rFonts w:ascii="Calibri" w:hAnsi="Calibri" w:cs="Calibri"/>
          <w:sz w:val="24"/>
          <w:szCs w:val="24"/>
        </w:rPr>
        <w:t>Notices of appeal, reasons for refusal</w:t>
      </w:r>
    </w:p>
    <w:p w:rsidR="009440B1" w:rsidRDefault="009440B1" w:rsidP="009440B1">
      <w:pPr>
        <w:spacing w:line="252" w:lineRule="auto"/>
        <w:rPr>
          <w:rFonts w:ascii="Calibri" w:hAnsi="Calibri" w:cs="Calibri"/>
          <w:sz w:val="24"/>
          <w:szCs w:val="24"/>
        </w:rPr>
      </w:pPr>
      <w:r>
        <w:rPr>
          <w:rFonts w:ascii="Calibri" w:hAnsi="Calibri" w:cs="Calibri"/>
          <w:sz w:val="24"/>
          <w:szCs w:val="24"/>
        </w:rPr>
        <w:t>Expert opinion documents</w:t>
      </w:r>
    </w:p>
    <w:p w:rsidR="009440B1" w:rsidRDefault="009440B1" w:rsidP="009440B1">
      <w:pPr>
        <w:spacing w:line="252" w:lineRule="auto"/>
        <w:rPr>
          <w:rFonts w:ascii="Calibri" w:hAnsi="Calibri" w:cs="Calibri"/>
          <w:sz w:val="24"/>
          <w:szCs w:val="24"/>
        </w:rPr>
      </w:pPr>
      <w:r>
        <w:rPr>
          <w:rFonts w:ascii="Calibri" w:hAnsi="Calibri" w:cs="Calibri"/>
          <w:sz w:val="24"/>
          <w:szCs w:val="24"/>
        </w:rPr>
        <w:t>Correspondence letters</w:t>
      </w:r>
    </w:p>
    <w:p w:rsidR="009440B1" w:rsidRDefault="009440B1" w:rsidP="009440B1">
      <w:pPr>
        <w:spacing w:line="252" w:lineRule="auto"/>
        <w:rPr>
          <w:rFonts w:ascii="Calibri" w:hAnsi="Calibri" w:cs="Calibri"/>
          <w:sz w:val="24"/>
          <w:szCs w:val="24"/>
        </w:rPr>
      </w:pPr>
      <w:r>
        <w:rPr>
          <w:rFonts w:ascii="Calibri" w:hAnsi="Calibri" w:cs="Calibri"/>
          <w:sz w:val="24"/>
          <w:szCs w:val="24"/>
        </w:rPr>
        <w:t>Written arguments</w:t>
      </w:r>
    </w:p>
    <w:p w:rsidR="009440B1" w:rsidRDefault="009440B1" w:rsidP="009440B1">
      <w:pPr>
        <w:spacing w:line="252" w:lineRule="auto"/>
        <w:rPr>
          <w:rFonts w:ascii="Calibri" w:hAnsi="Calibri" w:cs="Calibri"/>
          <w:sz w:val="24"/>
          <w:szCs w:val="24"/>
        </w:rPr>
      </w:pPr>
      <w:r>
        <w:rPr>
          <w:rFonts w:ascii="Calibri" w:hAnsi="Calibri" w:cs="Calibri"/>
          <w:sz w:val="24"/>
          <w:szCs w:val="24"/>
        </w:rPr>
        <w:t>Sworn affidavits</w:t>
      </w:r>
    </w:p>
    <w:p w:rsidR="009440B1" w:rsidRDefault="009440B1" w:rsidP="009440B1">
      <w:pPr>
        <w:spacing w:line="252" w:lineRule="auto"/>
        <w:rPr>
          <w:rFonts w:ascii="Calibri" w:hAnsi="Calibri" w:cs="Calibri"/>
          <w:sz w:val="24"/>
          <w:szCs w:val="24"/>
        </w:rPr>
      </w:pPr>
      <w:r>
        <w:rPr>
          <w:rFonts w:ascii="Calibri" w:hAnsi="Calibri" w:cs="Calibri"/>
          <w:sz w:val="24"/>
          <w:szCs w:val="24"/>
        </w:rPr>
        <w:t>Complaint notices</w:t>
      </w:r>
    </w:p>
    <w:p w:rsidR="009440B1" w:rsidRDefault="009440B1" w:rsidP="009440B1">
      <w:pPr>
        <w:spacing w:line="252" w:lineRule="auto"/>
        <w:rPr>
          <w:rFonts w:ascii="Calibri" w:hAnsi="Calibri" w:cs="Calibri"/>
          <w:sz w:val="24"/>
          <w:szCs w:val="24"/>
        </w:rPr>
      </w:pPr>
      <w:r>
        <w:rPr>
          <w:rFonts w:ascii="Calibri" w:hAnsi="Calibri" w:cs="Calibri"/>
          <w:sz w:val="24"/>
          <w:szCs w:val="24"/>
        </w:rPr>
        <w:t>Documents related discovery</w:t>
      </w:r>
    </w:p>
    <w:p w:rsidR="009440B1" w:rsidRDefault="009440B1" w:rsidP="009440B1">
      <w:pPr>
        <w:spacing w:line="252" w:lineRule="auto"/>
        <w:rPr>
          <w:rFonts w:ascii="Calibri" w:hAnsi="Calibri" w:cs="Calibri"/>
          <w:sz w:val="24"/>
          <w:szCs w:val="24"/>
        </w:rPr>
      </w:pPr>
      <w:r>
        <w:rPr>
          <w:rFonts w:ascii="Calibri" w:hAnsi="Calibri" w:cs="Calibri"/>
          <w:sz w:val="24"/>
          <w:szCs w:val="24"/>
        </w:rPr>
        <w:t>Court documents</w:t>
      </w:r>
    </w:p>
    <w:p w:rsidR="009440B1" w:rsidRDefault="009440B1" w:rsidP="009440B1">
      <w:pPr>
        <w:spacing w:line="252" w:lineRule="auto"/>
        <w:rPr>
          <w:rFonts w:ascii="Calibri" w:hAnsi="Calibri" w:cs="Calibri"/>
          <w:sz w:val="24"/>
          <w:szCs w:val="24"/>
        </w:rPr>
      </w:pPr>
      <w:r>
        <w:rPr>
          <w:rFonts w:ascii="Calibri" w:hAnsi="Calibri" w:cs="Calibri"/>
          <w:sz w:val="24"/>
          <w:szCs w:val="24"/>
        </w:rPr>
        <w:t>patent translation</w:t>
      </w:r>
    </w:p>
    <w:p w:rsidR="009440B1" w:rsidRDefault="009440B1" w:rsidP="009440B1">
      <w:pPr>
        <w:spacing w:line="252" w:lineRule="auto"/>
        <w:rPr>
          <w:rFonts w:ascii="Calibri" w:hAnsi="Calibri" w:cs="Calibri"/>
          <w:sz w:val="24"/>
          <w:szCs w:val="24"/>
        </w:rPr>
      </w:pPr>
      <w:r>
        <w:rPr>
          <w:rFonts w:ascii="Calibri" w:hAnsi="Calibri" w:cs="Calibri"/>
          <w:sz w:val="24"/>
          <w:szCs w:val="24"/>
        </w:rPr>
        <w:t>TECHNICAL TRANSLATION</w:t>
      </w:r>
    </w:p>
    <w:p w:rsidR="009440B1" w:rsidRDefault="009440B1" w:rsidP="009440B1">
      <w:pPr>
        <w:spacing w:line="252" w:lineRule="auto"/>
        <w:rPr>
          <w:rFonts w:ascii="Calibri" w:hAnsi="Calibri" w:cs="Calibri"/>
          <w:sz w:val="24"/>
          <w:szCs w:val="24"/>
        </w:rPr>
      </w:pPr>
    </w:p>
    <w:p w:rsidR="009440B1" w:rsidRDefault="009440B1" w:rsidP="009440B1">
      <w:pPr>
        <w:spacing w:line="252" w:lineRule="auto"/>
        <w:rPr>
          <w:rFonts w:ascii="Calibri" w:hAnsi="Calibri" w:cs="Calibri"/>
          <w:sz w:val="24"/>
          <w:szCs w:val="24"/>
        </w:rPr>
      </w:pPr>
      <w:r>
        <w:rPr>
          <w:rFonts w:ascii="Calibri" w:hAnsi="Calibri" w:cs="Calibri"/>
          <w:sz w:val="24"/>
          <w:szCs w:val="24"/>
        </w:rPr>
        <w:t>Instruction manuals</w:t>
      </w:r>
    </w:p>
    <w:p w:rsidR="009440B1" w:rsidRDefault="009440B1" w:rsidP="009440B1">
      <w:pPr>
        <w:spacing w:line="252" w:lineRule="auto"/>
        <w:rPr>
          <w:rFonts w:ascii="Calibri" w:hAnsi="Calibri" w:cs="Calibri"/>
          <w:sz w:val="24"/>
          <w:szCs w:val="24"/>
        </w:rPr>
      </w:pPr>
      <w:r>
        <w:rPr>
          <w:rFonts w:ascii="Calibri" w:hAnsi="Calibri" w:cs="Calibri"/>
          <w:sz w:val="24"/>
          <w:szCs w:val="24"/>
        </w:rPr>
        <w:t>Specification sheets</w:t>
      </w:r>
    </w:p>
    <w:p w:rsidR="009440B1" w:rsidRDefault="009440B1" w:rsidP="009440B1">
      <w:pPr>
        <w:spacing w:line="252" w:lineRule="auto"/>
        <w:rPr>
          <w:rFonts w:ascii="Calibri" w:hAnsi="Calibri" w:cs="Calibri"/>
          <w:sz w:val="24"/>
          <w:szCs w:val="24"/>
        </w:rPr>
      </w:pPr>
      <w:r>
        <w:rPr>
          <w:rFonts w:ascii="Calibri" w:hAnsi="Calibri" w:cs="Calibri"/>
          <w:sz w:val="24"/>
          <w:szCs w:val="24"/>
        </w:rPr>
        <w:t>Request for Proposals (RFP)</w:t>
      </w:r>
    </w:p>
    <w:p w:rsidR="009440B1" w:rsidRDefault="009440B1" w:rsidP="009440B1">
      <w:pPr>
        <w:spacing w:line="252" w:lineRule="auto"/>
        <w:rPr>
          <w:rFonts w:ascii="Calibri" w:hAnsi="Calibri" w:cs="Calibri"/>
          <w:sz w:val="24"/>
          <w:szCs w:val="24"/>
        </w:rPr>
      </w:pPr>
      <w:r>
        <w:rPr>
          <w:rFonts w:ascii="Calibri" w:hAnsi="Calibri" w:cs="Calibri"/>
          <w:sz w:val="24"/>
          <w:szCs w:val="24"/>
        </w:rPr>
        <w:t>Request for Quote (RFQ)</w:t>
      </w:r>
    </w:p>
    <w:p w:rsidR="009440B1" w:rsidRDefault="009440B1" w:rsidP="009440B1">
      <w:pPr>
        <w:spacing w:line="252" w:lineRule="auto"/>
        <w:rPr>
          <w:rFonts w:ascii="Calibri" w:hAnsi="Calibri" w:cs="Calibri"/>
          <w:sz w:val="24"/>
          <w:szCs w:val="24"/>
        </w:rPr>
      </w:pPr>
      <w:r>
        <w:rPr>
          <w:rFonts w:ascii="Calibri" w:hAnsi="Calibri" w:cs="Calibri"/>
          <w:sz w:val="24"/>
          <w:szCs w:val="24"/>
        </w:rPr>
        <w:t>Contracts, Agreements</w:t>
      </w:r>
    </w:p>
    <w:p w:rsidR="009440B1" w:rsidRDefault="009440B1" w:rsidP="009440B1">
      <w:pPr>
        <w:spacing w:line="252" w:lineRule="auto"/>
        <w:rPr>
          <w:rFonts w:ascii="Calibri" w:hAnsi="Calibri" w:cs="Calibri"/>
          <w:sz w:val="24"/>
          <w:szCs w:val="24"/>
        </w:rPr>
      </w:pPr>
      <w:r>
        <w:rPr>
          <w:rFonts w:ascii="Calibri" w:hAnsi="Calibri" w:cs="Calibri"/>
          <w:sz w:val="24"/>
          <w:szCs w:val="24"/>
        </w:rPr>
        <w:t>Material Safety Data Sheets (MSDS)</w:t>
      </w:r>
    </w:p>
    <w:p w:rsidR="009440B1" w:rsidRDefault="009440B1" w:rsidP="009440B1">
      <w:pPr>
        <w:spacing w:line="252" w:lineRule="auto"/>
        <w:rPr>
          <w:rFonts w:ascii="Calibri" w:hAnsi="Calibri" w:cs="Calibri"/>
          <w:sz w:val="24"/>
          <w:szCs w:val="24"/>
        </w:rPr>
      </w:pPr>
      <w:r>
        <w:rPr>
          <w:rFonts w:ascii="Calibri" w:hAnsi="Calibri" w:cs="Calibri"/>
          <w:sz w:val="24"/>
          <w:szCs w:val="24"/>
        </w:rPr>
        <w:t>Technical Research and Analysis Reports</w:t>
      </w:r>
    </w:p>
    <w:p w:rsidR="009440B1" w:rsidRDefault="009440B1" w:rsidP="009440B1">
      <w:pPr>
        <w:spacing w:line="252" w:lineRule="auto"/>
        <w:rPr>
          <w:rFonts w:ascii="Calibri" w:hAnsi="Calibri" w:cs="Calibri"/>
          <w:sz w:val="24"/>
          <w:szCs w:val="24"/>
        </w:rPr>
      </w:pPr>
      <w:r>
        <w:rPr>
          <w:rFonts w:ascii="Calibri" w:hAnsi="Calibri" w:cs="Calibri"/>
          <w:sz w:val="24"/>
          <w:szCs w:val="24"/>
        </w:rPr>
        <w:t>Production &amp; Operation Manuals</w:t>
      </w:r>
    </w:p>
    <w:p w:rsidR="009440B1" w:rsidRDefault="009440B1" w:rsidP="009440B1">
      <w:pPr>
        <w:spacing w:line="252" w:lineRule="auto"/>
        <w:rPr>
          <w:rFonts w:ascii="Calibri" w:hAnsi="Calibri" w:cs="Calibri"/>
          <w:sz w:val="24"/>
          <w:szCs w:val="24"/>
        </w:rPr>
      </w:pPr>
      <w:r>
        <w:rPr>
          <w:rFonts w:ascii="Calibri" w:hAnsi="Calibri" w:cs="Calibri"/>
          <w:sz w:val="24"/>
          <w:szCs w:val="24"/>
        </w:rPr>
        <w:t>Testing Instructions/Requirements</w:t>
      </w:r>
    </w:p>
    <w:p w:rsidR="009440B1" w:rsidRDefault="009440B1" w:rsidP="009440B1">
      <w:pPr>
        <w:spacing w:line="252" w:lineRule="auto"/>
        <w:rPr>
          <w:rFonts w:ascii="Calibri" w:hAnsi="Calibri" w:cs="Calibri"/>
          <w:sz w:val="24"/>
          <w:szCs w:val="24"/>
        </w:rPr>
      </w:pPr>
    </w:p>
    <w:p w:rsidR="009440B1" w:rsidRDefault="009440B1" w:rsidP="009440B1">
      <w:pPr>
        <w:spacing w:line="252" w:lineRule="auto"/>
        <w:rPr>
          <w:rFonts w:ascii="Calibri" w:hAnsi="Calibri" w:cs="Calibri"/>
          <w:sz w:val="24"/>
          <w:szCs w:val="24"/>
        </w:rPr>
      </w:pPr>
      <w:r>
        <w:rPr>
          <w:rFonts w:ascii="Calibri" w:hAnsi="Calibri" w:cs="Calibri"/>
          <w:sz w:val="24"/>
          <w:szCs w:val="24"/>
        </w:rPr>
        <w:lastRenderedPageBreak/>
        <w:t> </w:t>
      </w:r>
    </w:p>
    <w:p w:rsidR="009440B1" w:rsidRDefault="009440B1" w:rsidP="009440B1">
      <w:pPr>
        <w:ind w:leftChars="200" w:left="420"/>
        <w:rPr>
          <w:rFonts w:ascii="Calibri" w:hAnsi="Calibri" w:cs="Calibri"/>
          <w:szCs w:val="21"/>
        </w:rPr>
      </w:pPr>
      <w:r>
        <w:rPr>
          <w:rFonts w:ascii="Calibri" w:hAnsi="Calibri" w:cs="Calibri"/>
        </w:rPr>
        <w:t> </w:t>
      </w:r>
    </w:p>
    <w:p w:rsidR="009440B1" w:rsidRDefault="009440B1" w:rsidP="009440B1">
      <w:pPr>
        <w:ind w:leftChars="200" w:left="420"/>
        <w:rPr>
          <w:rFonts w:ascii="Calibri" w:hAnsi="Calibri" w:cs="Calibri"/>
        </w:rPr>
      </w:pPr>
      <w:r>
        <w:rPr>
          <w:rFonts w:ascii="Calibri" w:hAnsi="Calibri" w:cs="Calibri"/>
        </w:rPr>
        <w:t> </w:t>
      </w:r>
    </w:p>
    <w:p w:rsidR="009440B1" w:rsidRDefault="009440B1" w:rsidP="009440B1">
      <w:pPr>
        <w:ind w:leftChars="200" w:left="420"/>
        <w:rPr>
          <w:rFonts w:ascii="Calibri" w:hAnsi="Calibri" w:cs="Calibri"/>
        </w:rPr>
      </w:pPr>
      <w:r>
        <w:rPr>
          <w:rFonts w:ascii="Calibri" w:hAnsi="Calibri" w:cs="Calibri"/>
        </w:rPr>
        <w:t> </w:t>
      </w:r>
    </w:p>
    <w:p w:rsidR="009440B1" w:rsidRDefault="009440B1" w:rsidP="009440B1">
      <w:pPr>
        <w:spacing w:line="252" w:lineRule="auto"/>
        <w:rPr>
          <w:rFonts w:ascii="Calibri" w:hAnsi="Calibri" w:cs="Calibri"/>
          <w:b/>
          <w:bCs/>
          <w:sz w:val="24"/>
          <w:szCs w:val="24"/>
        </w:rPr>
      </w:pPr>
      <w:r>
        <w:rPr>
          <w:rFonts w:ascii="Calibri" w:hAnsi="Calibri" w:cs="Calibri"/>
          <w:b/>
          <w:bCs/>
          <w:sz w:val="24"/>
          <w:szCs w:val="24"/>
        </w:rPr>
        <w:t>What you get:</w:t>
      </w:r>
    </w:p>
    <w:p w:rsidR="009440B1" w:rsidRDefault="009440B1" w:rsidP="009440B1">
      <w:pPr>
        <w:spacing w:line="252" w:lineRule="auto"/>
        <w:rPr>
          <w:rFonts w:ascii="Calibri" w:hAnsi="Calibri" w:cs="Calibri"/>
          <w:sz w:val="24"/>
          <w:szCs w:val="24"/>
        </w:rPr>
      </w:pPr>
      <w:r>
        <w:rPr>
          <w:rFonts w:ascii="Calibri" w:hAnsi="Calibri" w:cs="Calibri"/>
          <w:sz w:val="24"/>
          <w:szCs w:val="24"/>
        </w:rPr>
        <w:t>Certified Translations</w:t>
      </w:r>
    </w:p>
    <w:p w:rsidR="009440B1" w:rsidRDefault="009440B1" w:rsidP="009440B1">
      <w:pPr>
        <w:spacing w:line="252" w:lineRule="auto"/>
        <w:rPr>
          <w:rFonts w:ascii="Calibri" w:hAnsi="Calibri" w:cs="Calibri"/>
          <w:sz w:val="24"/>
          <w:szCs w:val="24"/>
        </w:rPr>
      </w:pPr>
      <w:r>
        <w:rPr>
          <w:rFonts w:ascii="Calibri" w:hAnsi="Calibri" w:cs="Calibri"/>
          <w:sz w:val="24"/>
          <w:szCs w:val="24"/>
        </w:rPr>
        <w:t>Professional translations in 100 languages</w:t>
      </w:r>
    </w:p>
    <w:p w:rsidR="009440B1" w:rsidRDefault="009440B1" w:rsidP="009440B1">
      <w:pPr>
        <w:spacing w:line="252" w:lineRule="auto"/>
        <w:rPr>
          <w:rFonts w:ascii="Calibri" w:hAnsi="Calibri" w:cs="Calibri"/>
          <w:sz w:val="24"/>
          <w:szCs w:val="24"/>
        </w:rPr>
      </w:pPr>
      <w:r>
        <w:rPr>
          <w:rFonts w:ascii="Calibri" w:hAnsi="Calibri" w:cs="Calibri"/>
          <w:sz w:val="24"/>
          <w:szCs w:val="24"/>
        </w:rPr>
        <w:t>Free consultancy and quote to all customers</w:t>
      </w:r>
    </w:p>
    <w:p w:rsidR="009440B1" w:rsidRDefault="009440B1" w:rsidP="009440B1">
      <w:pPr>
        <w:spacing w:line="252" w:lineRule="auto"/>
        <w:rPr>
          <w:rFonts w:ascii="Calibri" w:hAnsi="Calibri" w:cs="Calibri"/>
          <w:sz w:val="24"/>
          <w:szCs w:val="24"/>
        </w:rPr>
      </w:pPr>
      <w:r>
        <w:rPr>
          <w:rFonts w:ascii="Calibri" w:hAnsi="Calibri" w:cs="Calibri"/>
          <w:sz w:val="24"/>
          <w:szCs w:val="24"/>
        </w:rPr>
        <w:t>Ability to work with all major DTP applications</w:t>
      </w:r>
    </w:p>
    <w:p w:rsidR="009440B1" w:rsidRDefault="009440B1" w:rsidP="009440B1">
      <w:pPr>
        <w:spacing w:line="252" w:lineRule="auto"/>
        <w:rPr>
          <w:rFonts w:ascii="Calibri" w:hAnsi="Calibri" w:cs="Calibri"/>
          <w:sz w:val="24"/>
          <w:szCs w:val="24"/>
        </w:rPr>
      </w:pPr>
      <w:r>
        <w:rPr>
          <w:rFonts w:ascii="Calibri" w:hAnsi="Calibri" w:cs="Calibri"/>
          <w:sz w:val="24"/>
          <w:szCs w:val="24"/>
        </w:rPr>
        <w:t>Dedicated project manager for each job</w:t>
      </w:r>
    </w:p>
    <w:p w:rsidR="009440B1" w:rsidRDefault="009440B1" w:rsidP="009440B1">
      <w:pPr>
        <w:spacing w:line="252" w:lineRule="auto"/>
        <w:rPr>
          <w:rFonts w:ascii="Calibri" w:hAnsi="Calibri" w:cs="Calibri"/>
          <w:sz w:val="24"/>
          <w:szCs w:val="24"/>
        </w:rPr>
      </w:pPr>
      <w:r>
        <w:rPr>
          <w:rFonts w:ascii="Calibri" w:hAnsi="Calibri" w:cs="Calibri"/>
          <w:sz w:val="24"/>
          <w:szCs w:val="24"/>
        </w:rPr>
        <w:t>Strict quality control procedures</w:t>
      </w:r>
    </w:p>
    <w:p w:rsidR="009440B1" w:rsidRDefault="009440B1" w:rsidP="009440B1">
      <w:pPr>
        <w:spacing w:line="252" w:lineRule="auto"/>
        <w:rPr>
          <w:rFonts w:ascii="Calibri" w:hAnsi="Calibri" w:cs="Calibri"/>
          <w:sz w:val="24"/>
          <w:szCs w:val="24"/>
          <w:highlight w:val="yellow"/>
        </w:rPr>
      </w:pPr>
      <w:r>
        <w:rPr>
          <w:rFonts w:ascii="Calibri" w:hAnsi="Calibri" w:cs="Calibri"/>
          <w:sz w:val="24"/>
          <w:szCs w:val="24"/>
          <w:highlight w:val="yellow"/>
        </w:rPr>
        <w:t>Professional Indemnity Insurance</w:t>
      </w:r>
    </w:p>
    <w:p w:rsidR="009440B1" w:rsidRDefault="009440B1" w:rsidP="009440B1">
      <w:pPr>
        <w:spacing w:line="252" w:lineRule="auto"/>
        <w:rPr>
          <w:rFonts w:ascii="Calibri" w:hAnsi="Calibri" w:cs="Calibri"/>
          <w:sz w:val="24"/>
          <w:szCs w:val="24"/>
          <w:highlight w:val="yellow"/>
        </w:rPr>
      </w:pPr>
      <w:r>
        <w:rPr>
          <w:rFonts w:ascii="Calibri" w:hAnsi="Calibri" w:cs="Calibri"/>
          <w:sz w:val="24"/>
          <w:szCs w:val="24"/>
          <w:highlight w:val="yellow"/>
        </w:rPr>
        <w:t>Translation memory tools for consistency &amp; cost saving</w:t>
      </w:r>
    </w:p>
    <w:p w:rsidR="009440B1" w:rsidRDefault="009440B1" w:rsidP="009440B1">
      <w:pPr>
        <w:spacing w:line="252" w:lineRule="auto"/>
        <w:rPr>
          <w:rFonts w:ascii="Calibri" w:hAnsi="Calibri" w:cs="Calibri"/>
          <w:sz w:val="24"/>
          <w:szCs w:val="24"/>
          <w:highlight w:val="yellow"/>
        </w:rPr>
      </w:pPr>
      <w:r>
        <w:rPr>
          <w:rFonts w:ascii="Calibri" w:hAnsi="Calibri" w:cs="Calibri"/>
          <w:sz w:val="24"/>
          <w:szCs w:val="24"/>
          <w:highlight w:val="yellow"/>
        </w:rPr>
        <w:t>Weekend we provide RUSH service, no extra cost</w:t>
      </w:r>
    </w:p>
    <w:p w:rsidR="009440B1" w:rsidRDefault="009440B1" w:rsidP="009440B1">
      <w:pPr>
        <w:spacing w:line="252" w:lineRule="auto"/>
        <w:rPr>
          <w:rFonts w:ascii="Calibri" w:hAnsi="Calibri" w:cs="Calibri"/>
          <w:sz w:val="24"/>
          <w:szCs w:val="24"/>
        </w:rPr>
      </w:pPr>
    </w:p>
    <w:p w:rsidR="009440B1" w:rsidRDefault="009440B1" w:rsidP="009440B1">
      <w:pPr>
        <w:spacing w:line="252" w:lineRule="auto"/>
        <w:rPr>
          <w:rFonts w:ascii="Calibri" w:hAnsi="Calibri" w:cs="Calibri"/>
          <w:sz w:val="24"/>
          <w:szCs w:val="24"/>
        </w:rPr>
      </w:pPr>
      <w:r>
        <w:rPr>
          <w:rFonts w:ascii="Calibri" w:hAnsi="Calibri" w:cs="Calibri"/>
          <w:sz w:val="24"/>
          <w:szCs w:val="24"/>
        </w:rPr>
        <w:t>We can provide the</w:t>
      </w:r>
      <w:r>
        <w:rPr>
          <w:rFonts w:ascii="Calibri" w:hAnsi="Calibri" w:cs="Calibri"/>
          <w:sz w:val="24"/>
          <w:szCs w:val="24"/>
          <w:highlight w:val="yellow"/>
        </w:rPr>
        <w:t xml:space="preserve"> free test file within 200-500 words</w:t>
      </w:r>
      <w:r>
        <w:rPr>
          <w:rFonts w:ascii="Calibri" w:hAnsi="Calibri" w:cs="Calibri"/>
          <w:sz w:val="24"/>
          <w:szCs w:val="24"/>
        </w:rPr>
        <w:t xml:space="preserve"> for you to verify our qualification.</w:t>
      </w:r>
    </w:p>
    <w:p w:rsidR="009440B1" w:rsidRDefault="009440B1" w:rsidP="009440B1">
      <w:pPr>
        <w:spacing w:line="252" w:lineRule="auto"/>
        <w:rPr>
          <w:rFonts w:ascii="Calibri" w:hAnsi="Calibri" w:cs="Calibri"/>
          <w:sz w:val="24"/>
          <w:szCs w:val="24"/>
        </w:rPr>
      </w:pPr>
    </w:p>
    <w:p w:rsidR="009440B1" w:rsidRDefault="009440B1" w:rsidP="009440B1">
      <w:pPr>
        <w:spacing w:line="252" w:lineRule="auto"/>
        <w:rPr>
          <w:rFonts w:ascii="Calibri" w:hAnsi="Calibri" w:cs="Calibri"/>
          <w:sz w:val="24"/>
          <w:szCs w:val="24"/>
        </w:rPr>
      </w:pPr>
      <w:r>
        <w:rPr>
          <w:rFonts w:ascii="Calibri" w:hAnsi="Calibri" w:cs="Calibri"/>
          <w:sz w:val="24"/>
          <w:szCs w:val="24"/>
        </w:rPr>
        <w:t>Feel free to contact us if you have any translation request of any language and any fields we will provide the perfect service and best price for you soon.</w:t>
      </w:r>
    </w:p>
    <w:p w:rsidR="009440B1" w:rsidRDefault="009440B1" w:rsidP="009440B1">
      <w:pPr>
        <w:spacing w:line="252" w:lineRule="auto"/>
        <w:rPr>
          <w:rFonts w:ascii="Calibri" w:hAnsi="Calibri" w:cs="Calibri"/>
          <w:sz w:val="24"/>
          <w:szCs w:val="24"/>
        </w:rPr>
      </w:pPr>
    </w:p>
    <w:p w:rsidR="009440B1" w:rsidRDefault="009440B1" w:rsidP="009440B1">
      <w:pPr>
        <w:spacing w:line="252" w:lineRule="auto"/>
        <w:rPr>
          <w:rFonts w:ascii="Calibri" w:hAnsi="Calibri" w:cs="Calibri"/>
          <w:sz w:val="24"/>
          <w:szCs w:val="24"/>
        </w:rPr>
      </w:pPr>
      <w:r>
        <w:rPr>
          <w:rFonts w:ascii="Calibri" w:hAnsi="Calibri" w:cs="Calibri"/>
          <w:sz w:val="24"/>
          <w:szCs w:val="24"/>
        </w:rPr>
        <w:t>Have a nice day!</w:t>
      </w:r>
    </w:p>
    <w:p w:rsidR="009440B1" w:rsidRPr="00685E55" w:rsidRDefault="009440B1" w:rsidP="00685E55"/>
    <w:sectPr w:rsidR="009440B1" w:rsidRPr="00685E55" w:rsidSect="00C337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43" w:rsidRDefault="002E7A43" w:rsidP="008E6228">
      <w:r>
        <w:separator/>
      </w:r>
    </w:p>
  </w:endnote>
  <w:endnote w:type="continuationSeparator" w:id="0">
    <w:p w:rsidR="002E7A43" w:rsidRDefault="002E7A43" w:rsidP="008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43" w:rsidRDefault="002E7A43" w:rsidP="008E6228">
      <w:r>
        <w:separator/>
      </w:r>
    </w:p>
  </w:footnote>
  <w:footnote w:type="continuationSeparator" w:id="0">
    <w:p w:rsidR="002E7A43" w:rsidRDefault="002E7A43" w:rsidP="008E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CDC"/>
    <w:multiLevelType w:val="hybridMultilevel"/>
    <w:tmpl w:val="C186CF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E755B76"/>
    <w:multiLevelType w:val="hybridMultilevel"/>
    <w:tmpl w:val="09A2CD14"/>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nsid w:val="769C22EC"/>
    <w:multiLevelType w:val="hybridMultilevel"/>
    <w:tmpl w:val="FCCCD8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697"/>
    <w:rsid w:val="000071DD"/>
    <w:rsid w:val="00014A1E"/>
    <w:rsid w:val="000224D4"/>
    <w:rsid w:val="00043DFD"/>
    <w:rsid w:val="000511FD"/>
    <w:rsid w:val="00065425"/>
    <w:rsid w:val="00085C1F"/>
    <w:rsid w:val="000A3864"/>
    <w:rsid w:val="000F184B"/>
    <w:rsid w:val="00103842"/>
    <w:rsid w:val="00121334"/>
    <w:rsid w:val="00123FFD"/>
    <w:rsid w:val="00147087"/>
    <w:rsid w:val="001779AA"/>
    <w:rsid w:val="0018181E"/>
    <w:rsid w:val="00191545"/>
    <w:rsid w:val="001A2C67"/>
    <w:rsid w:val="001B01C3"/>
    <w:rsid w:val="001B54D4"/>
    <w:rsid w:val="001B7EF3"/>
    <w:rsid w:val="001C166B"/>
    <w:rsid w:val="001E1DDE"/>
    <w:rsid w:val="001E6EC3"/>
    <w:rsid w:val="001F5F5F"/>
    <w:rsid w:val="002110A3"/>
    <w:rsid w:val="002138E8"/>
    <w:rsid w:val="002259CA"/>
    <w:rsid w:val="002321DA"/>
    <w:rsid w:val="002506FE"/>
    <w:rsid w:val="00261419"/>
    <w:rsid w:val="00275D94"/>
    <w:rsid w:val="00282B42"/>
    <w:rsid w:val="00284D17"/>
    <w:rsid w:val="00287162"/>
    <w:rsid w:val="00287345"/>
    <w:rsid w:val="002947AD"/>
    <w:rsid w:val="002A0AFF"/>
    <w:rsid w:val="002B3C8D"/>
    <w:rsid w:val="002D2A6A"/>
    <w:rsid w:val="002E7A43"/>
    <w:rsid w:val="002F6108"/>
    <w:rsid w:val="00312031"/>
    <w:rsid w:val="003542A2"/>
    <w:rsid w:val="003556FA"/>
    <w:rsid w:val="00360FBB"/>
    <w:rsid w:val="00377959"/>
    <w:rsid w:val="003B7CD6"/>
    <w:rsid w:val="003C347C"/>
    <w:rsid w:val="003E1174"/>
    <w:rsid w:val="003E4750"/>
    <w:rsid w:val="003E5200"/>
    <w:rsid w:val="00403E91"/>
    <w:rsid w:val="004126B1"/>
    <w:rsid w:val="0041593D"/>
    <w:rsid w:val="0044473F"/>
    <w:rsid w:val="00457BBC"/>
    <w:rsid w:val="004635AF"/>
    <w:rsid w:val="00465398"/>
    <w:rsid w:val="004728E0"/>
    <w:rsid w:val="00481C56"/>
    <w:rsid w:val="004A4C5C"/>
    <w:rsid w:val="004D1758"/>
    <w:rsid w:val="004E5A2C"/>
    <w:rsid w:val="004F3245"/>
    <w:rsid w:val="00501707"/>
    <w:rsid w:val="00541FCB"/>
    <w:rsid w:val="005438D8"/>
    <w:rsid w:val="0054566C"/>
    <w:rsid w:val="00546B45"/>
    <w:rsid w:val="00560873"/>
    <w:rsid w:val="00571B38"/>
    <w:rsid w:val="00595958"/>
    <w:rsid w:val="0059634F"/>
    <w:rsid w:val="005C36DA"/>
    <w:rsid w:val="005C4DF8"/>
    <w:rsid w:val="00637E9E"/>
    <w:rsid w:val="00646139"/>
    <w:rsid w:val="00662A5F"/>
    <w:rsid w:val="006678FC"/>
    <w:rsid w:val="00685E55"/>
    <w:rsid w:val="006964E1"/>
    <w:rsid w:val="006A0EA5"/>
    <w:rsid w:val="006B35EA"/>
    <w:rsid w:val="006C34BF"/>
    <w:rsid w:val="006E63B4"/>
    <w:rsid w:val="006F0FBE"/>
    <w:rsid w:val="006F7FEA"/>
    <w:rsid w:val="0070698D"/>
    <w:rsid w:val="00710058"/>
    <w:rsid w:val="00731C4E"/>
    <w:rsid w:val="00733DA0"/>
    <w:rsid w:val="00736675"/>
    <w:rsid w:val="00750FC0"/>
    <w:rsid w:val="0076021A"/>
    <w:rsid w:val="007943E9"/>
    <w:rsid w:val="00794CE5"/>
    <w:rsid w:val="007A1528"/>
    <w:rsid w:val="007A5DB6"/>
    <w:rsid w:val="007A7396"/>
    <w:rsid w:val="007B77D7"/>
    <w:rsid w:val="007D2623"/>
    <w:rsid w:val="00864B6D"/>
    <w:rsid w:val="008671B3"/>
    <w:rsid w:val="008725CD"/>
    <w:rsid w:val="0087488F"/>
    <w:rsid w:val="00884698"/>
    <w:rsid w:val="008869F1"/>
    <w:rsid w:val="008940A9"/>
    <w:rsid w:val="008A27BE"/>
    <w:rsid w:val="008A7ACA"/>
    <w:rsid w:val="008D2AEE"/>
    <w:rsid w:val="008E6228"/>
    <w:rsid w:val="008F19F6"/>
    <w:rsid w:val="008F1C4D"/>
    <w:rsid w:val="008F4F0F"/>
    <w:rsid w:val="00923965"/>
    <w:rsid w:val="00924E7D"/>
    <w:rsid w:val="00932B29"/>
    <w:rsid w:val="009330B6"/>
    <w:rsid w:val="009440B1"/>
    <w:rsid w:val="0097221E"/>
    <w:rsid w:val="0098431A"/>
    <w:rsid w:val="0098603F"/>
    <w:rsid w:val="009C6FAF"/>
    <w:rsid w:val="009D05B2"/>
    <w:rsid w:val="009D2DD2"/>
    <w:rsid w:val="009E0A57"/>
    <w:rsid w:val="009E45EB"/>
    <w:rsid w:val="009F6EFB"/>
    <w:rsid w:val="00A021FB"/>
    <w:rsid w:val="00A05AD4"/>
    <w:rsid w:val="00A267FA"/>
    <w:rsid w:val="00A33845"/>
    <w:rsid w:val="00A4718F"/>
    <w:rsid w:val="00A53F50"/>
    <w:rsid w:val="00A918C4"/>
    <w:rsid w:val="00A964D8"/>
    <w:rsid w:val="00AE6095"/>
    <w:rsid w:val="00B06719"/>
    <w:rsid w:val="00B20E4A"/>
    <w:rsid w:val="00B226F6"/>
    <w:rsid w:val="00B36C16"/>
    <w:rsid w:val="00B46FFE"/>
    <w:rsid w:val="00B66CAE"/>
    <w:rsid w:val="00B907E9"/>
    <w:rsid w:val="00BC3CCD"/>
    <w:rsid w:val="00BC4958"/>
    <w:rsid w:val="00BD3916"/>
    <w:rsid w:val="00BF44C2"/>
    <w:rsid w:val="00C036B9"/>
    <w:rsid w:val="00C05587"/>
    <w:rsid w:val="00C163E1"/>
    <w:rsid w:val="00C33789"/>
    <w:rsid w:val="00C4744D"/>
    <w:rsid w:val="00C54A87"/>
    <w:rsid w:val="00C766CC"/>
    <w:rsid w:val="00C86C11"/>
    <w:rsid w:val="00C93115"/>
    <w:rsid w:val="00CA18DD"/>
    <w:rsid w:val="00CC0197"/>
    <w:rsid w:val="00CE3331"/>
    <w:rsid w:val="00D34054"/>
    <w:rsid w:val="00D36882"/>
    <w:rsid w:val="00D40D7C"/>
    <w:rsid w:val="00D574AD"/>
    <w:rsid w:val="00D57ABC"/>
    <w:rsid w:val="00D8059A"/>
    <w:rsid w:val="00DA25FF"/>
    <w:rsid w:val="00DA7BE0"/>
    <w:rsid w:val="00DB286C"/>
    <w:rsid w:val="00DB4796"/>
    <w:rsid w:val="00DC69D8"/>
    <w:rsid w:val="00DD27DA"/>
    <w:rsid w:val="00DD3289"/>
    <w:rsid w:val="00DE5D59"/>
    <w:rsid w:val="00DF4B98"/>
    <w:rsid w:val="00E0517A"/>
    <w:rsid w:val="00E23514"/>
    <w:rsid w:val="00E246AB"/>
    <w:rsid w:val="00E2577F"/>
    <w:rsid w:val="00E310A4"/>
    <w:rsid w:val="00E45004"/>
    <w:rsid w:val="00E50FD5"/>
    <w:rsid w:val="00E5223E"/>
    <w:rsid w:val="00E53052"/>
    <w:rsid w:val="00E561C3"/>
    <w:rsid w:val="00E64217"/>
    <w:rsid w:val="00E74413"/>
    <w:rsid w:val="00E77AC2"/>
    <w:rsid w:val="00E82BE6"/>
    <w:rsid w:val="00E921D0"/>
    <w:rsid w:val="00EA6282"/>
    <w:rsid w:val="00EC20F2"/>
    <w:rsid w:val="00ED1376"/>
    <w:rsid w:val="00F04D8B"/>
    <w:rsid w:val="00F07EA5"/>
    <w:rsid w:val="00F134A1"/>
    <w:rsid w:val="00F37D86"/>
    <w:rsid w:val="00F507D8"/>
    <w:rsid w:val="00F73065"/>
    <w:rsid w:val="00F73697"/>
    <w:rsid w:val="00FA0070"/>
    <w:rsid w:val="00FA29F8"/>
    <w:rsid w:val="00FA459C"/>
    <w:rsid w:val="00FB7702"/>
    <w:rsid w:val="00FC077B"/>
    <w:rsid w:val="00FC6EF2"/>
    <w:rsid w:val="00FD2D56"/>
    <w:rsid w:val="00FD3BBA"/>
    <w:rsid w:val="00FD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E55"/>
    <w:pPr>
      <w:ind w:firstLineChars="200" w:firstLine="420"/>
    </w:pPr>
  </w:style>
  <w:style w:type="character" w:customStyle="1" w:styleId="babheadertext1">
    <w:name w:val="bab_header_text1"/>
    <w:basedOn w:val="a0"/>
    <w:rsid w:val="003542A2"/>
    <w:rPr>
      <w:sz w:val="16"/>
      <w:szCs w:val="16"/>
    </w:rPr>
  </w:style>
  <w:style w:type="paragraph" w:styleId="a4">
    <w:name w:val="header"/>
    <w:basedOn w:val="a"/>
    <w:link w:val="Char"/>
    <w:uiPriority w:val="99"/>
    <w:unhideWhenUsed/>
    <w:rsid w:val="008E6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6228"/>
    <w:rPr>
      <w:sz w:val="18"/>
      <w:szCs w:val="18"/>
    </w:rPr>
  </w:style>
  <w:style w:type="paragraph" w:styleId="a5">
    <w:name w:val="footer"/>
    <w:basedOn w:val="a"/>
    <w:link w:val="Char0"/>
    <w:uiPriority w:val="99"/>
    <w:unhideWhenUsed/>
    <w:rsid w:val="008E6228"/>
    <w:pPr>
      <w:tabs>
        <w:tab w:val="center" w:pos="4153"/>
        <w:tab w:val="right" w:pos="8306"/>
      </w:tabs>
      <w:snapToGrid w:val="0"/>
      <w:jc w:val="left"/>
    </w:pPr>
    <w:rPr>
      <w:sz w:val="18"/>
      <w:szCs w:val="18"/>
    </w:rPr>
  </w:style>
  <w:style w:type="character" w:customStyle="1" w:styleId="Char0">
    <w:name w:val="页脚 Char"/>
    <w:basedOn w:val="a0"/>
    <w:link w:val="a5"/>
    <w:uiPriority w:val="99"/>
    <w:rsid w:val="008E62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7882-147D-43B4-8881-494C722C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cp:lastModifiedBy>
  <cp:revision>12</cp:revision>
  <dcterms:created xsi:type="dcterms:W3CDTF">2015-10-26T09:07:00Z</dcterms:created>
  <dcterms:modified xsi:type="dcterms:W3CDTF">2018-09-03T00:33:00Z</dcterms:modified>
</cp:coreProperties>
</file>