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131"/>
        <w:gridCol w:w="2229"/>
      </w:tblGrid>
      <w:tr w:rsidR="009069AE" w14:paraId="0A2D790A" w14:textId="77777777" w:rsidTr="009069AE">
        <w:tc>
          <w:tcPr>
            <w:tcW w:w="7650" w:type="dxa"/>
            <w:shd w:val="clear" w:color="auto" w:fill="FFFFFF" w:themeFill="background1"/>
          </w:tcPr>
          <w:p w14:paraId="2478C8F4" w14:textId="77777777" w:rsidR="005907FE" w:rsidRDefault="005907FE" w:rsidP="009069AE">
            <w:pPr>
              <w:rPr>
                <w:b/>
                <w:bCs/>
                <w:sz w:val="28"/>
                <w:szCs w:val="28"/>
              </w:rPr>
            </w:pPr>
            <w:r w:rsidRPr="005907FE">
              <w:rPr>
                <w:b/>
                <w:bCs/>
                <w:sz w:val="28"/>
                <w:szCs w:val="28"/>
              </w:rPr>
              <w:t>Muhammad Ikram</w:t>
            </w:r>
          </w:p>
          <w:p w14:paraId="48C2103B" w14:textId="7FDE898F" w:rsidR="009069AE" w:rsidRPr="00A22945" w:rsidRDefault="00E70B51" w:rsidP="009069AE">
            <w:pPr>
              <w:suppressLineNumbers/>
              <w:rPr>
                <w:rFonts w:cstheme="minorHAnsi"/>
                <w:b/>
                <w:bCs/>
                <w:color w:val="5B9BD5" w:themeColor="accent1"/>
              </w:rPr>
            </w:pPr>
            <w:r>
              <w:rPr>
                <w:rFonts w:cstheme="minorHAnsi"/>
                <w:b/>
                <w:bCs/>
                <w:color w:val="5B9BD5" w:themeColor="accent1"/>
                <w:sz w:val="20"/>
                <w:szCs w:val="20"/>
              </w:rPr>
              <w:t xml:space="preserve">Urdu </w:t>
            </w:r>
            <w:r w:rsidR="00C2624B">
              <w:rPr>
                <w:rFonts w:cstheme="minorHAnsi"/>
                <w:b/>
                <w:bCs/>
                <w:color w:val="5B9BD5" w:themeColor="accent1"/>
                <w:sz w:val="20"/>
                <w:szCs w:val="20"/>
              </w:rPr>
              <w:t>Consultant</w:t>
            </w:r>
            <w:r w:rsidR="005B3CA1">
              <w:rPr>
                <w:rFonts w:cstheme="minorHAnsi"/>
                <w:b/>
                <w:bCs/>
                <w:color w:val="5B9BD5" w:themeColor="accent1"/>
                <w:sz w:val="20"/>
                <w:szCs w:val="20"/>
              </w:rPr>
              <w:t>, Localization Expert</w:t>
            </w:r>
          </w:p>
          <w:p w14:paraId="57F58E3C" w14:textId="77777777" w:rsidR="009069AE" w:rsidRDefault="00A22945" w:rsidP="009069AE">
            <w:pPr>
              <w:suppressLineNumbers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(10</w:t>
            </w:r>
            <w:r w:rsidR="009069AE" w:rsidRPr="009069AE">
              <w:rPr>
                <w:rFonts w:cstheme="minorHAnsi"/>
                <w:b/>
                <w:bCs/>
                <w:sz w:val="20"/>
                <w:szCs w:val="20"/>
              </w:rPr>
              <w:t>+</w:t>
            </w:r>
            <w:r w:rsidR="002D3308">
              <w:rPr>
                <w:rFonts w:cstheme="minorHAnsi"/>
                <w:b/>
                <w:bCs/>
                <w:sz w:val="20"/>
                <w:szCs w:val="20"/>
              </w:rPr>
              <w:t xml:space="preserve"> year</w:t>
            </w:r>
            <w:r w:rsidR="006C03ED">
              <w:rPr>
                <w:rFonts w:cstheme="minorHAnsi"/>
                <w:b/>
                <w:bCs/>
                <w:sz w:val="20"/>
                <w:szCs w:val="20"/>
              </w:rPr>
              <w:t>s of professional</w:t>
            </w:r>
            <w:r w:rsidR="002D3308">
              <w:rPr>
                <w:rFonts w:cstheme="minorHAnsi"/>
                <w:b/>
                <w:bCs/>
                <w:sz w:val="20"/>
                <w:szCs w:val="20"/>
              </w:rPr>
              <w:t xml:space="preserve"> experience</w:t>
            </w:r>
            <w:r w:rsidR="009069AE" w:rsidRPr="009069AE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  <w:p w14:paraId="025E75BB" w14:textId="77777777" w:rsidR="009069AE" w:rsidRPr="009069AE" w:rsidRDefault="009069AE" w:rsidP="009069AE">
            <w:pPr>
              <w:suppressLineNumbers/>
              <w:rPr>
                <w:rFonts w:cstheme="minorHAnsi"/>
                <w:b/>
                <w:b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5"/>
              <w:gridCol w:w="4753"/>
            </w:tblGrid>
            <w:tr w:rsidR="005907FE" w14:paraId="0D37A4B0" w14:textId="77777777" w:rsidTr="009069AE">
              <w:trPr>
                <w:trHeight w:val="278"/>
              </w:trPr>
              <w:tc>
                <w:tcPr>
                  <w:tcW w:w="725" w:type="dxa"/>
                </w:tcPr>
                <w:p w14:paraId="7CD749EB" w14:textId="77777777" w:rsidR="005907FE" w:rsidRPr="005907FE" w:rsidRDefault="005907FE" w:rsidP="009069AE">
                  <w:pPr>
                    <w:suppressLineNumbers/>
                    <w:rPr>
                      <w:rFonts w:cstheme="minorHAnsi"/>
                      <w:b/>
                      <w:bCs/>
                      <w:color w:val="8496B0" w:themeColor="text2" w:themeTint="99"/>
                      <w:sz w:val="16"/>
                      <w:szCs w:val="16"/>
                    </w:rPr>
                  </w:pPr>
                  <w:r w:rsidRPr="005907FE">
                    <w:rPr>
                      <w:rFonts w:cstheme="minorHAnsi"/>
                      <w:noProof/>
                      <w:sz w:val="16"/>
                      <w:szCs w:val="16"/>
                      <w:lang w:eastAsia="en-CA"/>
                    </w:rPr>
                    <w:drawing>
                      <wp:inline distT="0" distB="0" distL="0" distR="0" wp14:anchorId="4C713808" wp14:editId="2E7F5889">
                        <wp:extent cx="162574" cy="162574"/>
                        <wp:effectExtent l="0" t="0" r="8890" b="889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smartphone-call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74" cy="1625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53" w:type="dxa"/>
                </w:tcPr>
                <w:p w14:paraId="6A3BA50C" w14:textId="266A611C" w:rsidR="005907FE" w:rsidRPr="005907FE" w:rsidRDefault="005907FE" w:rsidP="009069AE">
                  <w:pPr>
                    <w:suppressLineNumbers/>
                    <w:rPr>
                      <w:rFonts w:cstheme="minorHAnsi"/>
                      <w:b/>
                      <w:bCs/>
                      <w:color w:val="8496B0" w:themeColor="text2" w:themeTint="99"/>
                      <w:sz w:val="16"/>
                      <w:szCs w:val="16"/>
                    </w:rPr>
                  </w:pPr>
                  <w:r w:rsidRPr="005907FE">
                    <w:rPr>
                      <w:rFonts w:cstheme="minorHAnsi"/>
                      <w:sz w:val="18"/>
                      <w:szCs w:val="18"/>
                    </w:rPr>
                    <w:t>+</w:t>
                  </w:r>
                  <w:r w:rsidR="00A10527">
                    <w:rPr>
                      <w:rFonts w:cstheme="minorHAnsi"/>
                      <w:sz w:val="18"/>
                      <w:szCs w:val="18"/>
                    </w:rPr>
                    <w:t>923112127744</w:t>
                  </w:r>
                </w:p>
              </w:tc>
            </w:tr>
            <w:tr w:rsidR="005907FE" w14:paraId="5B146C18" w14:textId="77777777" w:rsidTr="009069AE">
              <w:trPr>
                <w:trHeight w:val="265"/>
              </w:trPr>
              <w:tc>
                <w:tcPr>
                  <w:tcW w:w="725" w:type="dxa"/>
                </w:tcPr>
                <w:p w14:paraId="2AB5B9EC" w14:textId="77777777" w:rsidR="005907FE" w:rsidRPr="005907FE" w:rsidRDefault="005907FE" w:rsidP="009069AE">
                  <w:pPr>
                    <w:suppressLineNumbers/>
                    <w:rPr>
                      <w:rFonts w:cstheme="minorHAnsi"/>
                      <w:b/>
                      <w:bCs/>
                      <w:color w:val="8496B0" w:themeColor="text2" w:themeTint="99"/>
                      <w:sz w:val="16"/>
                      <w:szCs w:val="16"/>
                    </w:rPr>
                  </w:pPr>
                  <w:r w:rsidRPr="005907FE">
                    <w:rPr>
                      <w:rFonts w:cstheme="minorHAnsi"/>
                      <w:noProof/>
                      <w:sz w:val="16"/>
                      <w:szCs w:val="16"/>
                      <w:lang w:eastAsia="en-CA"/>
                    </w:rPr>
                    <w:drawing>
                      <wp:inline distT="0" distB="0" distL="0" distR="0" wp14:anchorId="66743A23" wp14:editId="13E73DAA">
                        <wp:extent cx="162574" cy="162574"/>
                        <wp:effectExtent l="0" t="0" r="8890" b="889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close-envelope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74" cy="1625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53" w:type="dxa"/>
                </w:tcPr>
                <w:p w14:paraId="18AA5F3D" w14:textId="77777777" w:rsidR="005907FE" w:rsidRPr="009069AE" w:rsidRDefault="00022036" w:rsidP="009069AE">
                  <w:pPr>
                    <w:suppressLineNumbers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hyperlink r:id="rId7" w:history="1">
                    <w:r w:rsidR="005907FE" w:rsidRPr="009069AE">
                      <w:rPr>
                        <w:rStyle w:val="Hyperlink"/>
                        <w:rFonts w:cstheme="minorHAnsi"/>
                        <w:color w:val="auto"/>
                        <w:sz w:val="16"/>
                        <w:szCs w:val="16"/>
                      </w:rPr>
                      <w:t>ikram.bhullar@gmail.com</w:t>
                    </w:r>
                  </w:hyperlink>
                </w:p>
              </w:tc>
            </w:tr>
            <w:tr w:rsidR="005907FE" w14:paraId="5D305807" w14:textId="77777777" w:rsidTr="009069AE">
              <w:trPr>
                <w:trHeight w:val="278"/>
              </w:trPr>
              <w:tc>
                <w:tcPr>
                  <w:tcW w:w="725" w:type="dxa"/>
                </w:tcPr>
                <w:p w14:paraId="3983B2C1" w14:textId="77777777" w:rsidR="005907FE" w:rsidRPr="005907FE" w:rsidRDefault="005907FE" w:rsidP="009069AE">
                  <w:pPr>
                    <w:suppressLineNumbers/>
                    <w:rPr>
                      <w:rFonts w:cstheme="minorHAnsi"/>
                      <w:noProof/>
                      <w:sz w:val="16"/>
                      <w:szCs w:val="16"/>
                      <w:lang w:eastAsia="en-CA"/>
                    </w:rPr>
                  </w:pPr>
                  <w:r w:rsidRPr="005907FE">
                    <w:rPr>
                      <w:rFonts w:cstheme="minorHAnsi"/>
                      <w:noProof/>
                      <w:sz w:val="16"/>
                      <w:szCs w:val="16"/>
                      <w:lang w:eastAsia="en-CA"/>
                    </w:rPr>
                    <w:drawing>
                      <wp:inline distT="0" distB="0" distL="0" distR="0" wp14:anchorId="29355A48" wp14:editId="7ED5467B">
                        <wp:extent cx="162560" cy="162560"/>
                        <wp:effectExtent l="0" t="0" r="8890" b="889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linkedin (1)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150" cy="17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53" w:type="dxa"/>
                </w:tcPr>
                <w:p w14:paraId="0C6D6E62" w14:textId="77777777" w:rsidR="005907FE" w:rsidRPr="009069AE" w:rsidRDefault="00022036" w:rsidP="009069AE">
                  <w:pPr>
                    <w:suppressLineNumbers/>
                    <w:rPr>
                      <w:rFonts w:cstheme="minorHAnsi"/>
                      <w:sz w:val="16"/>
                      <w:szCs w:val="16"/>
                    </w:rPr>
                  </w:pPr>
                  <w:hyperlink r:id="rId9" w:history="1">
                    <w:r w:rsidR="005907FE" w:rsidRPr="009069AE">
                      <w:rPr>
                        <w:rStyle w:val="Hyperlink"/>
                        <w:color w:val="auto"/>
                        <w:sz w:val="14"/>
                        <w:szCs w:val="14"/>
                      </w:rPr>
                      <w:t>https://www.linkedin.com/in/mohammad-ikram-34386936/</w:t>
                    </w:r>
                  </w:hyperlink>
                  <w:r w:rsidR="005907FE" w:rsidRPr="009069AE">
                    <w:rPr>
                      <w:rFonts w:cstheme="minorHAnsi"/>
                      <w:sz w:val="8"/>
                      <w:szCs w:val="8"/>
                    </w:rPr>
                    <w:t xml:space="preserve"> </w:t>
                  </w:r>
                </w:p>
              </w:tc>
            </w:tr>
            <w:tr w:rsidR="005907FE" w14:paraId="1B063628" w14:textId="77777777" w:rsidTr="009069AE">
              <w:trPr>
                <w:trHeight w:val="265"/>
              </w:trPr>
              <w:tc>
                <w:tcPr>
                  <w:tcW w:w="725" w:type="dxa"/>
                </w:tcPr>
                <w:p w14:paraId="22ADE7C0" w14:textId="77777777" w:rsidR="005907FE" w:rsidRPr="005907FE" w:rsidRDefault="005907FE" w:rsidP="009069AE">
                  <w:pPr>
                    <w:suppressLineNumbers/>
                    <w:rPr>
                      <w:rFonts w:cstheme="minorHAnsi"/>
                      <w:noProof/>
                      <w:sz w:val="16"/>
                      <w:szCs w:val="16"/>
                      <w:lang w:eastAsia="en-CA"/>
                    </w:rPr>
                  </w:pPr>
                  <w:r w:rsidRPr="005907FE">
                    <w:rPr>
                      <w:rFonts w:cstheme="minorHAnsi"/>
                      <w:noProof/>
                      <w:sz w:val="16"/>
                      <w:szCs w:val="16"/>
                      <w:lang w:eastAsia="en-CA"/>
                    </w:rPr>
                    <w:drawing>
                      <wp:inline distT="0" distB="0" distL="0" distR="0" wp14:anchorId="56FDE414" wp14:editId="6523B5CB">
                        <wp:extent cx="162574" cy="162574"/>
                        <wp:effectExtent l="0" t="0" r="8890" b="889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home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74" cy="1625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53" w:type="dxa"/>
                </w:tcPr>
                <w:p w14:paraId="04A0771D" w14:textId="310C8EE1" w:rsidR="005907FE" w:rsidRPr="005907FE" w:rsidRDefault="00A10527" w:rsidP="009069AE">
                  <w:pPr>
                    <w:suppressLineNumbers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Islamabad, Pakistan</w:t>
                  </w:r>
                </w:p>
              </w:tc>
            </w:tr>
          </w:tbl>
          <w:p w14:paraId="58584CDC" w14:textId="77777777" w:rsidR="005907FE" w:rsidRDefault="005907FE" w:rsidP="009069AE"/>
        </w:tc>
        <w:tc>
          <w:tcPr>
            <w:tcW w:w="1700" w:type="dxa"/>
            <w:shd w:val="clear" w:color="auto" w:fill="FFFFFF" w:themeFill="background1"/>
          </w:tcPr>
          <w:p w14:paraId="4E8973D4" w14:textId="77777777" w:rsidR="005907FE" w:rsidRDefault="005907FE" w:rsidP="009069AE">
            <w:r>
              <w:rPr>
                <w:noProof/>
                <w:lang w:eastAsia="en-CA"/>
              </w:rPr>
              <w:drawing>
                <wp:inline distT="0" distB="0" distL="0" distR="0" wp14:anchorId="2602277B" wp14:editId="3BB16164">
                  <wp:extent cx="1278558" cy="14624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170920_11554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461" cy="1484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893320" w14:textId="77777777" w:rsidR="008B092D" w:rsidRDefault="008B092D" w:rsidP="009069AE">
      <w:pPr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89"/>
        <w:gridCol w:w="6661"/>
      </w:tblGrid>
      <w:tr w:rsidR="005907FE" w14:paraId="7B66B2C1" w14:textId="77777777" w:rsidTr="00201BC3">
        <w:trPr>
          <w:trHeight w:val="8459"/>
        </w:trPr>
        <w:tc>
          <w:tcPr>
            <w:tcW w:w="2689" w:type="dxa"/>
            <w:shd w:val="clear" w:color="auto" w:fill="FFFFFF" w:themeFill="background1"/>
          </w:tcPr>
          <w:p w14:paraId="047484CA" w14:textId="0B36506C" w:rsidR="00A22945" w:rsidRPr="00BB2B5C" w:rsidRDefault="005907FE" w:rsidP="00FC3FF7">
            <w:pPr>
              <w:shd w:val="clear" w:color="auto" w:fill="DEEAF6" w:themeFill="accent1" w:themeFillTint="33"/>
              <w:rPr>
                <w:rStyle w:val="BookTitle"/>
                <w:smallCaps w:val="0"/>
                <w:color w:val="5B9BD5" w:themeColor="accent1"/>
                <w:spacing w:val="0"/>
                <w:sz w:val="24"/>
                <w:szCs w:val="24"/>
              </w:rPr>
            </w:pPr>
            <w:r w:rsidRPr="00A22945">
              <w:rPr>
                <w:b/>
                <w:bCs/>
                <w:color w:val="5B9BD5" w:themeColor="accent1"/>
                <w:sz w:val="24"/>
                <w:szCs w:val="24"/>
              </w:rPr>
              <w:t>Languages</w:t>
            </w:r>
          </w:p>
          <w:p w14:paraId="0516F1F5" w14:textId="7B7C3957" w:rsidR="005907FE" w:rsidRDefault="005907FE" w:rsidP="00FC3FF7">
            <w:pPr>
              <w:suppressLineNumbers/>
              <w:shd w:val="clear" w:color="auto" w:fill="DEEAF6" w:themeFill="accent1" w:themeFillTint="33"/>
              <w:rPr>
                <w:rStyle w:val="BookTitle"/>
                <w:sz w:val="20"/>
                <w:szCs w:val="20"/>
              </w:rPr>
            </w:pPr>
            <w:r w:rsidRPr="00A22945">
              <w:rPr>
                <w:rStyle w:val="BookTitle"/>
                <w:sz w:val="20"/>
                <w:szCs w:val="20"/>
              </w:rPr>
              <w:t xml:space="preserve">Punjabi         </w:t>
            </w:r>
            <w:r w:rsidR="00F85CD8">
              <w:rPr>
                <w:rStyle w:val="BookTitle"/>
                <w:sz w:val="20"/>
                <w:szCs w:val="20"/>
              </w:rPr>
              <w:t>Native</w:t>
            </w:r>
          </w:p>
          <w:p w14:paraId="5C4CFCCC" w14:textId="77777777" w:rsidR="00937369" w:rsidRPr="00A22945" w:rsidRDefault="00937369" w:rsidP="00FC3FF7">
            <w:pPr>
              <w:suppressLineNumbers/>
              <w:shd w:val="clear" w:color="auto" w:fill="DEEAF6" w:themeFill="accent1" w:themeFillTint="33"/>
              <w:rPr>
                <w:rStyle w:val="BookTitle"/>
                <w:smallCaps w:val="0"/>
                <w:sz w:val="20"/>
                <w:szCs w:val="20"/>
              </w:rPr>
            </w:pPr>
            <w:r w:rsidRPr="00A22945">
              <w:rPr>
                <w:rStyle w:val="BookTitle"/>
                <w:sz w:val="20"/>
                <w:szCs w:val="20"/>
              </w:rPr>
              <w:t>Urdu             Native</w:t>
            </w:r>
          </w:p>
          <w:p w14:paraId="146FC15F" w14:textId="57CEECCF" w:rsidR="00A5172C" w:rsidRPr="00BB2B5C" w:rsidRDefault="005907FE" w:rsidP="00FC3FF7">
            <w:pPr>
              <w:suppressLineNumbers/>
              <w:shd w:val="clear" w:color="auto" w:fill="DEEAF6" w:themeFill="accent1" w:themeFillTint="33"/>
              <w:rPr>
                <w:b/>
                <w:bCs/>
                <w:smallCaps/>
                <w:spacing w:val="5"/>
                <w:sz w:val="20"/>
                <w:szCs w:val="20"/>
              </w:rPr>
            </w:pPr>
            <w:r w:rsidRPr="00A22945">
              <w:rPr>
                <w:rStyle w:val="BookTitle"/>
                <w:sz w:val="20"/>
                <w:szCs w:val="20"/>
              </w:rPr>
              <w:t>English         Excellent</w:t>
            </w:r>
          </w:p>
          <w:p w14:paraId="00383182" w14:textId="77777777" w:rsidR="00A5172C" w:rsidRDefault="00A5172C" w:rsidP="00FC3FF7">
            <w:pPr>
              <w:suppressLineNumbers/>
              <w:shd w:val="clear" w:color="auto" w:fill="DEEAF6" w:themeFill="accent1" w:themeFillTint="33"/>
              <w:jc w:val="both"/>
              <w:rPr>
                <w:rFonts w:cstheme="minorHAnsi"/>
                <w:b/>
                <w:bCs/>
                <w:color w:val="5B9BD5" w:themeColor="accent1"/>
                <w:sz w:val="24"/>
                <w:szCs w:val="24"/>
              </w:rPr>
            </w:pPr>
          </w:p>
          <w:p w14:paraId="1068A835" w14:textId="77777777" w:rsidR="00201BC3" w:rsidRPr="00A22945" w:rsidRDefault="00201BC3" w:rsidP="00201BC3">
            <w:pPr>
              <w:suppressLineNumbers/>
              <w:shd w:val="clear" w:color="auto" w:fill="DEEAF6" w:themeFill="accent1" w:themeFillTint="33"/>
              <w:jc w:val="both"/>
              <w:rPr>
                <w:rFonts w:cstheme="minorHAnsi"/>
                <w:b/>
                <w:bCs/>
                <w:color w:val="5B9BD5" w:themeColor="accen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5B9BD5" w:themeColor="accent1"/>
                <w:sz w:val="24"/>
                <w:szCs w:val="24"/>
              </w:rPr>
              <w:t xml:space="preserve">CAT and PM </w:t>
            </w:r>
            <w:r w:rsidRPr="00A22945">
              <w:rPr>
                <w:rFonts w:cstheme="minorHAnsi"/>
                <w:b/>
                <w:bCs/>
                <w:color w:val="5B9BD5" w:themeColor="accent1"/>
                <w:sz w:val="24"/>
                <w:szCs w:val="24"/>
              </w:rPr>
              <w:t>Tools</w:t>
            </w:r>
          </w:p>
          <w:p w14:paraId="1A09A131" w14:textId="77777777" w:rsidR="00201BC3" w:rsidRPr="009069AE" w:rsidRDefault="00201BC3" w:rsidP="00201BC3">
            <w:pPr>
              <w:suppressLineNumbers/>
              <w:shd w:val="clear" w:color="auto" w:fill="DEEAF6" w:themeFill="accent1" w:themeFillTint="33"/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069AE">
              <w:rPr>
                <w:rFonts w:cstheme="minorHAnsi"/>
                <w:b/>
                <w:bCs/>
                <w:sz w:val="20"/>
                <w:szCs w:val="20"/>
              </w:rPr>
              <w:t>SDL Trados Studio</w:t>
            </w:r>
          </w:p>
          <w:p w14:paraId="7E79A785" w14:textId="77777777" w:rsidR="00201BC3" w:rsidRPr="009069AE" w:rsidRDefault="00201BC3" w:rsidP="00201BC3">
            <w:pPr>
              <w:suppressLineNumbers/>
              <w:shd w:val="clear" w:color="auto" w:fill="DEEAF6" w:themeFill="accent1" w:themeFillTint="33"/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Microsoft’ </w:t>
            </w:r>
            <w:r w:rsidRPr="009069AE">
              <w:rPr>
                <w:rFonts w:cstheme="minorHAnsi"/>
                <w:b/>
                <w:bCs/>
                <w:sz w:val="20"/>
                <w:szCs w:val="20"/>
              </w:rPr>
              <w:t>Loc Studio</w:t>
            </w:r>
          </w:p>
          <w:p w14:paraId="1C1C878A" w14:textId="77777777" w:rsidR="00201BC3" w:rsidRPr="009069AE" w:rsidRDefault="00201BC3" w:rsidP="00201BC3">
            <w:pPr>
              <w:suppressLineNumbers/>
              <w:shd w:val="clear" w:color="auto" w:fill="DEEAF6" w:themeFill="accent1" w:themeFillTint="33"/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Google Translation Toolkit</w:t>
            </w:r>
          </w:p>
          <w:p w14:paraId="0D88741B" w14:textId="77777777" w:rsidR="00201BC3" w:rsidRDefault="00201BC3" w:rsidP="00201BC3">
            <w:pPr>
              <w:suppressLineNumbers/>
              <w:shd w:val="clear" w:color="auto" w:fill="DEEAF6" w:themeFill="accent1" w:themeFillTint="33"/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Twitter Translation CAT</w:t>
            </w:r>
          </w:p>
          <w:p w14:paraId="46DAE169" w14:textId="77777777" w:rsidR="00201BC3" w:rsidRPr="009069AE" w:rsidRDefault="00201BC3" w:rsidP="00201BC3">
            <w:pPr>
              <w:suppressLineNumbers/>
              <w:shd w:val="clear" w:color="auto" w:fill="DEEAF6" w:themeFill="accent1" w:themeFillTint="33"/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Facebook CAT</w:t>
            </w:r>
          </w:p>
          <w:p w14:paraId="56065C6C" w14:textId="77777777" w:rsidR="00201BC3" w:rsidRPr="00072A7F" w:rsidRDefault="00201BC3" w:rsidP="00201BC3">
            <w:pPr>
              <w:suppressLineNumbers/>
              <w:shd w:val="clear" w:color="auto" w:fill="DEEAF6" w:themeFill="accent1" w:themeFillTint="33"/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Moravia’s </w:t>
            </w:r>
            <w:proofErr w:type="spellStart"/>
            <w:r w:rsidRPr="00072A7F">
              <w:rPr>
                <w:rFonts w:cstheme="minorHAnsi"/>
                <w:b/>
                <w:bCs/>
                <w:sz w:val="20"/>
                <w:szCs w:val="20"/>
              </w:rPr>
              <w:t>Symfonie</w:t>
            </w:r>
            <w:proofErr w:type="spellEnd"/>
          </w:p>
          <w:p w14:paraId="4D148EEC" w14:textId="77777777" w:rsidR="00201BC3" w:rsidRDefault="00201BC3" w:rsidP="00201BC3">
            <w:pPr>
              <w:suppressLineNumbers/>
              <w:shd w:val="clear" w:color="auto" w:fill="DEEAF6" w:themeFill="accent1" w:themeFillTint="33"/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072A7F">
              <w:rPr>
                <w:rFonts w:cstheme="minorHAnsi"/>
                <w:b/>
                <w:bCs/>
                <w:sz w:val="20"/>
                <w:szCs w:val="20"/>
              </w:rPr>
              <w:t>Welocalize</w:t>
            </w:r>
            <w:proofErr w:type="spellEnd"/>
            <w:r w:rsidRPr="00072A7F">
              <w:rPr>
                <w:rFonts w:cstheme="minorHAnsi"/>
                <w:b/>
                <w:bCs/>
                <w:sz w:val="20"/>
                <w:szCs w:val="20"/>
              </w:rPr>
              <w:t xml:space="preserve"> Vendor portal</w:t>
            </w:r>
          </w:p>
          <w:p w14:paraId="28BBDEF5" w14:textId="77777777" w:rsidR="00201BC3" w:rsidRPr="00072A7F" w:rsidRDefault="00201BC3" w:rsidP="00201BC3">
            <w:pPr>
              <w:suppressLineNumbers/>
              <w:shd w:val="clear" w:color="auto" w:fill="DEEAF6" w:themeFill="accent1" w:themeFillTint="33"/>
              <w:spacing w:line="36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LionBridge’s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Gemini</w:t>
            </w:r>
          </w:p>
          <w:p w14:paraId="76279B22" w14:textId="77777777" w:rsidR="00A5172C" w:rsidRDefault="00A5172C" w:rsidP="00FC3FF7">
            <w:pPr>
              <w:shd w:val="clear" w:color="auto" w:fill="DEEAF6" w:themeFill="accent1" w:themeFillTint="33"/>
              <w:rPr>
                <w:b/>
                <w:bCs/>
                <w:color w:val="5B9BD5" w:themeColor="accent1"/>
                <w:sz w:val="24"/>
                <w:szCs w:val="24"/>
              </w:rPr>
            </w:pPr>
          </w:p>
          <w:p w14:paraId="598A43AE" w14:textId="77777777" w:rsidR="00201BC3" w:rsidRPr="00A22945" w:rsidRDefault="00201BC3" w:rsidP="00201BC3">
            <w:pPr>
              <w:suppressLineNumbers/>
              <w:shd w:val="clear" w:color="auto" w:fill="DEEAF6" w:themeFill="accent1" w:themeFillTint="33"/>
              <w:rPr>
                <w:rStyle w:val="BookTitle"/>
                <w:color w:val="5B9BD5" w:themeColor="accent1"/>
                <w:sz w:val="28"/>
                <w:szCs w:val="28"/>
              </w:rPr>
            </w:pPr>
            <w:r>
              <w:rPr>
                <w:rStyle w:val="BookTitle"/>
                <w:color w:val="5B9BD5" w:themeColor="accent1"/>
                <w:sz w:val="28"/>
                <w:szCs w:val="28"/>
              </w:rPr>
              <w:t>Skills</w:t>
            </w:r>
          </w:p>
          <w:p w14:paraId="285342DA" w14:textId="77777777" w:rsidR="00201BC3" w:rsidRPr="009069AE" w:rsidRDefault="00201BC3" w:rsidP="00201BC3">
            <w:pPr>
              <w:suppressLineNumbers/>
              <w:shd w:val="clear" w:color="auto" w:fill="DEEAF6" w:themeFill="accent1" w:themeFillTint="33"/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Translation</w:t>
            </w:r>
          </w:p>
          <w:p w14:paraId="1D387A77" w14:textId="77777777" w:rsidR="00201BC3" w:rsidRDefault="00201BC3" w:rsidP="00201BC3">
            <w:pPr>
              <w:suppressLineNumbers/>
              <w:shd w:val="clear" w:color="auto" w:fill="DEEAF6" w:themeFill="accent1" w:themeFillTint="33"/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069AE">
              <w:rPr>
                <w:rFonts w:cstheme="minorHAnsi"/>
                <w:b/>
                <w:bCs/>
                <w:sz w:val="20"/>
                <w:szCs w:val="20"/>
              </w:rPr>
              <w:t>Localization</w:t>
            </w:r>
          </w:p>
          <w:p w14:paraId="1ABEF5D5" w14:textId="77777777" w:rsidR="00201BC3" w:rsidRPr="009069AE" w:rsidRDefault="00201BC3" w:rsidP="00201BC3">
            <w:pPr>
              <w:suppressLineNumbers/>
              <w:shd w:val="clear" w:color="auto" w:fill="DEEAF6" w:themeFill="accent1" w:themeFillTint="33"/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MTPE</w:t>
            </w:r>
            <w:r w:rsidRPr="009069A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AE9B49D" w14:textId="77777777" w:rsidR="00201BC3" w:rsidRPr="009069AE" w:rsidRDefault="00201BC3" w:rsidP="00201BC3">
            <w:pPr>
              <w:suppressLineNumbers/>
              <w:shd w:val="clear" w:color="auto" w:fill="DEEAF6" w:themeFill="accent1" w:themeFillTint="33"/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Voice over</w:t>
            </w:r>
          </w:p>
          <w:p w14:paraId="62C2A268" w14:textId="283F9CE2" w:rsidR="00201BC3" w:rsidRDefault="00201BC3" w:rsidP="00201BC3">
            <w:pPr>
              <w:suppressLineNumbers/>
              <w:shd w:val="clear" w:color="auto" w:fill="DEEAF6" w:themeFill="accent1" w:themeFillTint="33"/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069AE">
              <w:rPr>
                <w:rFonts w:cstheme="minorHAnsi"/>
                <w:b/>
                <w:bCs/>
                <w:sz w:val="20"/>
                <w:szCs w:val="20"/>
              </w:rPr>
              <w:t>Subtitling</w:t>
            </w:r>
            <w:r>
              <w:rPr>
                <w:rFonts w:cstheme="minorHAnsi"/>
                <w:b/>
                <w:bCs/>
                <w:sz w:val="20"/>
                <w:szCs w:val="20"/>
              </w:rPr>
              <w:t>/CC</w:t>
            </w:r>
          </w:p>
          <w:p w14:paraId="2B7241B3" w14:textId="02450BFD" w:rsidR="00022036" w:rsidRDefault="00022036" w:rsidP="00201BC3">
            <w:pPr>
              <w:suppressLineNumbers/>
              <w:shd w:val="clear" w:color="auto" w:fill="DEEAF6" w:themeFill="accent1" w:themeFillTint="33"/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Linguist Trainer</w:t>
            </w:r>
          </w:p>
          <w:p w14:paraId="5FDD5289" w14:textId="77777777" w:rsidR="00201BC3" w:rsidRPr="009069AE" w:rsidRDefault="00201BC3" w:rsidP="00201BC3">
            <w:pPr>
              <w:suppressLineNumbers/>
              <w:shd w:val="clear" w:color="auto" w:fill="DEEAF6" w:themeFill="accent1" w:themeFillTint="33"/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Project Management</w:t>
            </w:r>
          </w:p>
          <w:p w14:paraId="19BE05FD" w14:textId="77777777" w:rsidR="00A5172C" w:rsidRDefault="00A5172C" w:rsidP="00FC3FF7">
            <w:pPr>
              <w:shd w:val="clear" w:color="auto" w:fill="DEEAF6" w:themeFill="accent1" w:themeFillTint="33"/>
              <w:rPr>
                <w:b/>
                <w:bCs/>
                <w:color w:val="5B9BD5" w:themeColor="accent1"/>
                <w:sz w:val="24"/>
                <w:szCs w:val="24"/>
              </w:rPr>
            </w:pPr>
          </w:p>
          <w:p w14:paraId="44D03862" w14:textId="14188C38" w:rsidR="0026077A" w:rsidRPr="00A5172C" w:rsidRDefault="0026077A" w:rsidP="009069AE"/>
        </w:tc>
        <w:tc>
          <w:tcPr>
            <w:tcW w:w="6661" w:type="dxa"/>
            <w:shd w:val="clear" w:color="auto" w:fill="FFFFFF" w:themeFill="background1"/>
          </w:tcPr>
          <w:p w14:paraId="15C24AAC" w14:textId="47E88085" w:rsidR="009069AE" w:rsidRPr="00A22945" w:rsidRDefault="00F85CD8" w:rsidP="009069AE">
            <w:pPr>
              <w:rPr>
                <w:b/>
                <w:bCs/>
                <w:color w:val="5B9BD5" w:themeColor="accent1"/>
                <w:sz w:val="24"/>
                <w:szCs w:val="24"/>
              </w:rPr>
            </w:pPr>
            <w:r>
              <w:rPr>
                <w:b/>
                <w:bCs/>
                <w:color w:val="5B9BD5" w:themeColor="accent1"/>
                <w:sz w:val="24"/>
                <w:szCs w:val="24"/>
              </w:rPr>
              <w:t xml:space="preserve">         </w:t>
            </w:r>
            <w:r w:rsidR="0063008C">
              <w:rPr>
                <w:b/>
                <w:bCs/>
                <w:color w:val="5B9BD5" w:themeColor="accent1"/>
                <w:sz w:val="24"/>
                <w:szCs w:val="24"/>
              </w:rPr>
              <w:t>Recent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39"/>
              <w:gridCol w:w="4696"/>
            </w:tblGrid>
            <w:tr w:rsidR="009069AE" w14:paraId="1E402DD3" w14:textId="77777777" w:rsidTr="000802B2">
              <w:trPr>
                <w:trHeight w:val="1557"/>
              </w:trPr>
              <w:tc>
                <w:tcPr>
                  <w:tcW w:w="1739" w:type="dxa"/>
                </w:tcPr>
                <w:p w14:paraId="7824C1A2" w14:textId="74FB1029" w:rsidR="009069AE" w:rsidRPr="00C81CFB" w:rsidRDefault="009069AE" w:rsidP="009069A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</w:rPr>
                  </w:pPr>
                  <w:r w:rsidRPr="00C81CFB">
                    <w:rPr>
                      <w:rFonts w:cstheme="minorHAnsi"/>
                    </w:rPr>
                    <w:t>2018</w:t>
                  </w:r>
                  <w:r w:rsidR="000802B2" w:rsidRPr="00C81CFB">
                    <w:rPr>
                      <w:rFonts w:cstheme="minorHAnsi"/>
                    </w:rPr>
                    <w:t xml:space="preserve"> </w:t>
                  </w:r>
                  <w:r w:rsidR="00591985" w:rsidRPr="00C81CFB">
                    <w:rPr>
                      <w:rFonts w:cstheme="minorHAnsi"/>
                    </w:rPr>
                    <w:t>–</w:t>
                  </w:r>
                  <w:r w:rsidR="000802B2" w:rsidRPr="00C81CFB">
                    <w:rPr>
                      <w:rFonts w:cstheme="minorHAnsi"/>
                    </w:rPr>
                    <w:t xml:space="preserve"> </w:t>
                  </w:r>
                </w:p>
                <w:p w14:paraId="59B7700A" w14:textId="7AEC20DD" w:rsidR="00591985" w:rsidRDefault="00DF0520" w:rsidP="00591985">
                  <w:pPr>
                    <w:pStyle w:val="ListParagraph"/>
                  </w:pPr>
                  <w:r w:rsidRPr="00C81CFB">
                    <w:rPr>
                      <w:rFonts w:cstheme="minorHAnsi"/>
                    </w:rPr>
                    <w:t>2020</w:t>
                  </w:r>
                </w:p>
              </w:tc>
              <w:tc>
                <w:tcPr>
                  <w:tcW w:w="4696" w:type="dxa"/>
                </w:tcPr>
                <w:p w14:paraId="1396EA06" w14:textId="54FC4CF0" w:rsidR="000802B2" w:rsidRPr="000802B2" w:rsidRDefault="000802B2" w:rsidP="000802B2">
                  <w:pPr>
                    <w:ind w:left="360"/>
                    <w:rPr>
                      <w:b/>
                      <w:bCs/>
                      <w:sz w:val="20"/>
                      <w:szCs w:val="20"/>
                    </w:rPr>
                  </w:pPr>
                  <w:r w:rsidRPr="000802B2">
                    <w:rPr>
                      <w:b/>
                      <w:bCs/>
                      <w:color w:val="ED7D31" w:themeColor="accent2"/>
                      <w:sz w:val="20"/>
                      <w:szCs w:val="20"/>
                    </w:rPr>
                    <w:t>Urdu Language Consultant at FACEBOOK</w:t>
                  </w:r>
                  <w:r w:rsidR="00215E26">
                    <w:rPr>
                      <w:b/>
                      <w:bCs/>
                      <w:color w:val="ED7D31" w:themeColor="accent2"/>
                      <w:sz w:val="20"/>
                      <w:szCs w:val="20"/>
                    </w:rPr>
                    <w:t xml:space="preserve"> APAC</w:t>
                  </w:r>
                </w:p>
                <w:p w14:paraId="01F139B9" w14:textId="0D181B51" w:rsidR="00A22945" w:rsidRPr="000802B2" w:rsidRDefault="00D42C6F" w:rsidP="000802B2">
                  <w:pPr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Was r</w:t>
                  </w:r>
                  <w:r w:rsidR="000802B2" w:rsidRPr="000802B2">
                    <w:rPr>
                      <w:sz w:val="20"/>
                      <w:szCs w:val="20"/>
                    </w:rPr>
                    <w:t>esponsible for maintaining quality of all Facebook products in Urdu, coordinating, and liaising with vendors for guidance and necessary training</w:t>
                  </w:r>
                  <w:r w:rsidR="000802B2">
                    <w:rPr>
                      <w:sz w:val="20"/>
                      <w:szCs w:val="20"/>
                    </w:rPr>
                    <w:t xml:space="preserve">. </w:t>
                  </w:r>
                  <w:r w:rsidR="000802B2" w:rsidRPr="000802B2">
                    <w:rPr>
                      <w:sz w:val="20"/>
                      <w:szCs w:val="20"/>
                    </w:rPr>
                    <w:t>Led the vendor teams and helped them fix issues across all Facebook products which improved user experience considerably and made them more accessible and user friendly</w:t>
                  </w:r>
                </w:p>
              </w:tc>
            </w:tr>
            <w:tr w:rsidR="009069AE" w14:paraId="18B8D52A" w14:textId="77777777" w:rsidTr="000802B2">
              <w:trPr>
                <w:trHeight w:val="70"/>
              </w:trPr>
              <w:tc>
                <w:tcPr>
                  <w:tcW w:w="1739" w:type="dxa"/>
                </w:tcPr>
                <w:p w14:paraId="1F2AB34D" w14:textId="77777777" w:rsidR="009069AE" w:rsidRPr="009069AE" w:rsidRDefault="009069AE" w:rsidP="009069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96" w:type="dxa"/>
                </w:tcPr>
                <w:p w14:paraId="442D4B91" w14:textId="77777777" w:rsidR="009069AE" w:rsidRPr="009069AE" w:rsidRDefault="009069AE" w:rsidP="009069A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5D67DC9" w14:textId="304C74B7" w:rsidR="009069AE" w:rsidRPr="00A22945" w:rsidRDefault="00F85CD8" w:rsidP="009069AE">
            <w:pPr>
              <w:rPr>
                <w:b/>
                <w:bCs/>
                <w:color w:val="5B9BD5" w:themeColor="accent1"/>
                <w:sz w:val="24"/>
                <w:szCs w:val="24"/>
              </w:rPr>
            </w:pPr>
            <w:r>
              <w:rPr>
                <w:b/>
                <w:bCs/>
                <w:color w:val="5B9BD5" w:themeColor="accent1"/>
                <w:sz w:val="24"/>
                <w:szCs w:val="24"/>
              </w:rPr>
              <w:t xml:space="preserve">         </w:t>
            </w:r>
            <w:r w:rsidR="006C03ED">
              <w:rPr>
                <w:b/>
                <w:bCs/>
                <w:color w:val="5B9BD5" w:themeColor="accent1"/>
                <w:sz w:val="24"/>
                <w:szCs w:val="24"/>
              </w:rPr>
              <w:t>Previous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23"/>
              <w:gridCol w:w="4412"/>
            </w:tblGrid>
            <w:tr w:rsidR="009069AE" w14:paraId="69177388" w14:textId="77777777" w:rsidTr="00A22945">
              <w:tc>
                <w:tcPr>
                  <w:tcW w:w="2023" w:type="dxa"/>
                </w:tcPr>
                <w:p w14:paraId="655211D8" w14:textId="77777777" w:rsidR="00280712" w:rsidRDefault="00280712" w:rsidP="00280712">
                  <w:pPr>
                    <w:pStyle w:val="ListParagraph"/>
                  </w:pPr>
                </w:p>
                <w:p w14:paraId="609E267D" w14:textId="2202ED30" w:rsidR="00193645" w:rsidRPr="00193645" w:rsidRDefault="00193645" w:rsidP="0093736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2010 - 2011</w:t>
                  </w:r>
                </w:p>
                <w:p w14:paraId="30E41859" w14:textId="77777777" w:rsidR="00193645" w:rsidRPr="00193645" w:rsidRDefault="00193645" w:rsidP="00193645">
                  <w:pPr>
                    <w:pStyle w:val="ListParagraph"/>
                  </w:pPr>
                </w:p>
                <w:p w14:paraId="0375207A" w14:textId="77777777" w:rsidR="00193645" w:rsidRPr="00193645" w:rsidRDefault="00193645" w:rsidP="00193645">
                  <w:pPr>
                    <w:pStyle w:val="ListParagraph"/>
                  </w:pPr>
                </w:p>
                <w:p w14:paraId="17AB29F3" w14:textId="77777777" w:rsidR="00193645" w:rsidRPr="00193645" w:rsidRDefault="00193645" w:rsidP="00193645">
                  <w:pPr>
                    <w:pStyle w:val="ListParagraph"/>
                  </w:pPr>
                </w:p>
                <w:p w14:paraId="10A42D1D" w14:textId="3381DA94" w:rsidR="009069AE" w:rsidRPr="006E048E" w:rsidRDefault="006E048E" w:rsidP="00937369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6E048E">
                    <w:rPr>
                      <w:sz w:val="20"/>
                      <w:szCs w:val="20"/>
                    </w:rPr>
                    <w:t>2011 – 2012</w:t>
                  </w:r>
                </w:p>
              </w:tc>
              <w:tc>
                <w:tcPr>
                  <w:tcW w:w="4412" w:type="dxa"/>
                </w:tcPr>
                <w:p w14:paraId="046AB285" w14:textId="77777777" w:rsidR="00280712" w:rsidRDefault="00280712" w:rsidP="006E048E">
                  <w:pPr>
                    <w:rPr>
                      <w:b/>
                      <w:bCs/>
                      <w:color w:val="ED7D31" w:themeColor="accent2"/>
                      <w:sz w:val="20"/>
                      <w:szCs w:val="20"/>
                    </w:rPr>
                  </w:pPr>
                </w:p>
                <w:p w14:paraId="213479E7" w14:textId="5915D02E" w:rsidR="00193645" w:rsidRDefault="00193645" w:rsidP="006E048E">
                  <w:pPr>
                    <w:rPr>
                      <w:b/>
                      <w:bCs/>
                      <w:color w:val="ED7D31" w:themeColor="accent2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ED7D31" w:themeColor="accent2"/>
                      <w:sz w:val="20"/>
                      <w:szCs w:val="20"/>
                    </w:rPr>
                    <w:t>Human Rights Commission of Pakistan (HRCP)</w:t>
                  </w:r>
                </w:p>
                <w:p w14:paraId="5FB71595" w14:textId="0071C933" w:rsidR="00193645" w:rsidRPr="00193645" w:rsidRDefault="00193645" w:rsidP="006E048E">
                  <w:pPr>
                    <w:rPr>
                      <w:color w:val="ED7D31" w:themeColor="accent2"/>
                      <w:sz w:val="20"/>
                      <w:szCs w:val="20"/>
                    </w:rPr>
                  </w:pPr>
                  <w:r w:rsidRPr="00193645">
                    <w:rPr>
                      <w:sz w:val="20"/>
                      <w:szCs w:val="20"/>
                    </w:rPr>
                    <w:t>I was editor of Monthly magazine of HRCP</w:t>
                  </w:r>
                </w:p>
                <w:p w14:paraId="1A57C088" w14:textId="77777777" w:rsidR="00193645" w:rsidRDefault="00193645" w:rsidP="006E048E">
                  <w:pPr>
                    <w:rPr>
                      <w:b/>
                      <w:bCs/>
                      <w:color w:val="ED7D31" w:themeColor="accent2"/>
                      <w:sz w:val="20"/>
                      <w:szCs w:val="20"/>
                    </w:rPr>
                  </w:pPr>
                </w:p>
                <w:p w14:paraId="056361A5" w14:textId="43CCF5EE" w:rsidR="006E048E" w:rsidRPr="006C03ED" w:rsidRDefault="006E048E" w:rsidP="006E048E">
                  <w:pPr>
                    <w:rPr>
                      <w:b/>
                      <w:bCs/>
                      <w:color w:val="ED7D31" w:themeColor="accent2"/>
                      <w:sz w:val="20"/>
                      <w:szCs w:val="20"/>
                    </w:rPr>
                  </w:pPr>
                  <w:r w:rsidRPr="006C03ED">
                    <w:rPr>
                      <w:b/>
                      <w:bCs/>
                      <w:color w:val="ED7D31" w:themeColor="accent2"/>
                      <w:sz w:val="20"/>
                      <w:szCs w:val="20"/>
                    </w:rPr>
                    <w:t>Target Language Expert at AVANT ASSESSMENT</w:t>
                  </w:r>
                </w:p>
                <w:p w14:paraId="50A59B95" w14:textId="77777777" w:rsidR="006E048E" w:rsidRPr="006E048E" w:rsidRDefault="006E048E" w:rsidP="006E048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Being a </w:t>
                  </w:r>
                  <w:r w:rsidRPr="00E010A1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TLE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my work included</w:t>
                  </w:r>
                  <w:r w:rsidRPr="006E048E">
                    <w:rPr>
                      <w:rFonts w:cstheme="minorHAnsi"/>
                      <w:sz w:val="20"/>
                      <w:szCs w:val="20"/>
                    </w:rPr>
                    <w:t xml:space="preserve"> creation of authentic (culturally and linguistically valid language) passages both in written and spoken language.</w:t>
                  </w:r>
                </w:p>
                <w:p w14:paraId="7C4E7625" w14:textId="77777777" w:rsidR="009069AE" w:rsidRDefault="009069AE" w:rsidP="009069AE">
                  <w:pPr>
                    <w:rPr>
                      <w:b/>
                      <w:bCs/>
                    </w:rPr>
                  </w:pPr>
                </w:p>
              </w:tc>
            </w:tr>
            <w:tr w:rsidR="006E048E" w14:paraId="681F45C7" w14:textId="77777777" w:rsidTr="00A22945">
              <w:tc>
                <w:tcPr>
                  <w:tcW w:w="2023" w:type="dxa"/>
                </w:tcPr>
                <w:p w14:paraId="43B81F9E" w14:textId="77777777" w:rsidR="006E048E" w:rsidRPr="006E048E" w:rsidRDefault="006E048E" w:rsidP="009069A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2012 - 2015</w:t>
                  </w:r>
                </w:p>
              </w:tc>
              <w:tc>
                <w:tcPr>
                  <w:tcW w:w="4412" w:type="dxa"/>
                </w:tcPr>
                <w:p w14:paraId="09A1C9DE" w14:textId="0E25E527" w:rsidR="006E048E" w:rsidRPr="006C03ED" w:rsidRDefault="006E048E" w:rsidP="006E048E">
                  <w:pPr>
                    <w:rPr>
                      <w:b/>
                      <w:bCs/>
                      <w:color w:val="ED7D31" w:themeColor="accent2"/>
                      <w:sz w:val="20"/>
                      <w:szCs w:val="20"/>
                    </w:rPr>
                  </w:pPr>
                  <w:r w:rsidRPr="006C03ED">
                    <w:rPr>
                      <w:b/>
                      <w:bCs/>
                      <w:color w:val="ED7D31" w:themeColor="accent2"/>
                      <w:sz w:val="20"/>
                      <w:szCs w:val="20"/>
                    </w:rPr>
                    <w:t>Localization of Microsoft Products</w:t>
                  </w:r>
                </w:p>
                <w:p w14:paraId="1EC9F87B" w14:textId="77777777" w:rsidR="006E048E" w:rsidRDefault="006E048E" w:rsidP="006E048E">
                  <w:pPr>
                    <w:rPr>
                      <w:sz w:val="20"/>
                      <w:szCs w:val="20"/>
                    </w:rPr>
                  </w:pPr>
                  <w:r w:rsidRPr="00A22945">
                    <w:rPr>
                      <w:sz w:val="20"/>
                      <w:szCs w:val="20"/>
                    </w:rPr>
                    <w:t xml:space="preserve">Worked on the </w:t>
                  </w:r>
                  <w:r w:rsidR="00A22945" w:rsidRPr="00A22945">
                    <w:rPr>
                      <w:sz w:val="20"/>
                      <w:szCs w:val="20"/>
                    </w:rPr>
                    <w:t>localization</w:t>
                  </w:r>
                  <w:r w:rsidRPr="00A22945">
                    <w:rPr>
                      <w:sz w:val="20"/>
                      <w:szCs w:val="20"/>
                    </w:rPr>
                    <w:t xml:space="preserve"> of </w:t>
                  </w:r>
                  <w:r w:rsidRPr="006C03ED">
                    <w:rPr>
                      <w:b/>
                      <w:bCs/>
                      <w:sz w:val="20"/>
                      <w:szCs w:val="20"/>
                    </w:rPr>
                    <w:t>Microsoft</w:t>
                  </w:r>
                  <w:r w:rsidRPr="00A22945">
                    <w:rPr>
                      <w:sz w:val="20"/>
                      <w:szCs w:val="20"/>
                    </w:rPr>
                    <w:t xml:space="preserve"> Products, Windows 8 and Office</w:t>
                  </w:r>
                  <w:r w:rsidR="00DF3E3F">
                    <w:rPr>
                      <w:sz w:val="20"/>
                      <w:szCs w:val="20"/>
                    </w:rPr>
                    <w:t xml:space="preserve"> 365</w:t>
                  </w:r>
                  <w:r w:rsidRPr="00A22945">
                    <w:rPr>
                      <w:sz w:val="20"/>
                      <w:szCs w:val="20"/>
                    </w:rPr>
                    <w:t xml:space="preserve"> as a freelancer translator with several agencies</w:t>
                  </w:r>
                </w:p>
                <w:p w14:paraId="454E4E51" w14:textId="77777777" w:rsidR="00A22945" w:rsidRPr="00A22945" w:rsidRDefault="00A22945" w:rsidP="006E048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22945" w14:paraId="37D2EFCD" w14:textId="77777777" w:rsidTr="00A22945">
              <w:tc>
                <w:tcPr>
                  <w:tcW w:w="2023" w:type="dxa"/>
                </w:tcPr>
                <w:p w14:paraId="12C4C0A8" w14:textId="35172C56" w:rsidR="00A22945" w:rsidRDefault="00A22945" w:rsidP="009069A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2015 - 201</w:t>
                  </w:r>
                  <w:r w:rsidR="00F27806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412" w:type="dxa"/>
                </w:tcPr>
                <w:p w14:paraId="211FACF3" w14:textId="77777777" w:rsidR="008F7AC0" w:rsidRDefault="008F7AC0" w:rsidP="00E17704">
                  <w:pPr>
                    <w:rPr>
                      <w:b/>
                      <w:bCs/>
                      <w:color w:val="ED7D31" w:themeColor="accent2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ED7D31" w:themeColor="accent2"/>
                      <w:sz w:val="20"/>
                      <w:szCs w:val="20"/>
                    </w:rPr>
                    <w:t>Team Lead for Google Product Localization</w:t>
                  </w:r>
                </w:p>
                <w:p w14:paraId="573A976E" w14:textId="4D3899D2" w:rsidR="00A22945" w:rsidRDefault="00DF3E3F" w:rsidP="008F7A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</w:t>
                  </w:r>
                  <w:r w:rsidR="008F7AC0">
                    <w:rPr>
                      <w:sz w:val="20"/>
                      <w:szCs w:val="20"/>
                    </w:rPr>
                    <w:t>d three teams</w:t>
                  </w:r>
                  <w:r w:rsidR="00E17704">
                    <w:rPr>
                      <w:sz w:val="20"/>
                      <w:szCs w:val="20"/>
                    </w:rPr>
                    <w:t xml:space="preserve"> for </w:t>
                  </w:r>
                  <w:r w:rsidR="00E17704" w:rsidRPr="00620789">
                    <w:rPr>
                      <w:b/>
                      <w:bCs/>
                      <w:sz w:val="20"/>
                      <w:szCs w:val="20"/>
                    </w:rPr>
                    <w:t>Google</w:t>
                  </w:r>
                  <w:r w:rsidR="008F7AC0">
                    <w:rPr>
                      <w:sz w:val="20"/>
                      <w:szCs w:val="20"/>
                    </w:rPr>
                    <w:t xml:space="preserve"> Product localization</w:t>
                  </w:r>
                  <w:r w:rsidR="0001181E">
                    <w:rPr>
                      <w:sz w:val="20"/>
                      <w:szCs w:val="20"/>
                    </w:rPr>
                    <w:t xml:space="preserve">, </w:t>
                  </w:r>
                  <w:r w:rsidR="0001181E" w:rsidRPr="0001181E">
                    <w:rPr>
                      <w:rFonts w:cstheme="minorHAnsi"/>
                      <w:sz w:val="20"/>
                      <w:szCs w:val="20"/>
                    </w:rPr>
                    <w:t>Product quality was below required threshold when I joined but under my leadership, quality went up to 100% from below 90% and remained 100% for three</w:t>
                  </w:r>
                  <w:r w:rsidR="0001181E">
                    <w:rPr>
                      <w:rFonts w:cstheme="minorHAnsi"/>
                      <w:sz w:val="20"/>
                      <w:szCs w:val="20"/>
                    </w:rPr>
                    <w:t xml:space="preserve"> consecutive</w:t>
                  </w:r>
                  <w:r w:rsidR="0001181E" w:rsidRPr="0001181E">
                    <w:rPr>
                      <w:rFonts w:cstheme="minorHAnsi"/>
                      <w:sz w:val="20"/>
                      <w:szCs w:val="20"/>
                    </w:rPr>
                    <w:t xml:space="preserve"> years</w:t>
                  </w:r>
                  <w:r w:rsidR="00280712">
                    <w:rPr>
                      <w:rFonts w:cstheme="minorHAnsi"/>
                      <w:sz w:val="20"/>
                      <w:szCs w:val="20"/>
                    </w:rPr>
                    <w:t xml:space="preserve">. </w:t>
                  </w:r>
                  <w:r w:rsidR="00280712" w:rsidRPr="00280712">
                    <w:rPr>
                      <w:rFonts w:cstheme="minorHAnsi"/>
                      <w:sz w:val="20"/>
                      <w:szCs w:val="20"/>
                    </w:rPr>
                    <w:t>My work was presented as a success story in one of the presentations at Google HQ.</w:t>
                  </w:r>
                </w:p>
                <w:p w14:paraId="7DD036CA" w14:textId="77777777" w:rsidR="00E17704" w:rsidRPr="00A22945" w:rsidRDefault="00E17704" w:rsidP="00E1770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22945" w14:paraId="570D175C" w14:textId="77777777" w:rsidTr="00A22945">
              <w:tc>
                <w:tcPr>
                  <w:tcW w:w="2023" w:type="dxa"/>
                </w:tcPr>
                <w:p w14:paraId="32464E3C" w14:textId="5468877A" w:rsidR="00A22945" w:rsidRPr="00BB2B5C" w:rsidRDefault="00A22945" w:rsidP="00BB2B5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12" w:type="dxa"/>
                </w:tcPr>
                <w:p w14:paraId="19D337B7" w14:textId="77777777" w:rsidR="00F27522" w:rsidRPr="00A22945" w:rsidRDefault="00F27522" w:rsidP="004F0BE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E7A72" w14:paraId="0AD78202" w14:textId="77777777" w:rsidTr="00A22945">
              <w:tc>
                <w:tcPr>
                  <w:tcW w:w="2023" w:type="dxa"/>
                </w:tcPr>
                <w:p w14:paraId="2C4600E3" w14:textId="4347603C" w:rsidR="00BE7A72" w:rsidRPr="00BB2B5C" w:rsidRDefault="00BE7A72" w:rsidP="00BB2B5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12" w:type="dxa"/>
                </w:tcPr>
                <w:p w14:paraId="5C1E20A7" w14:textId="49224895" w:rsidR="00BE7A72" w:rsidRPr="00BE7A72" w:rsidRDefault="00BE7A72" w:rsidP="006E048E">
                  <w:pPr>
                    <w:rPr>
                      <w:color w:val="ED7D31" w:themeColor="accent2"/>
                      <w:sz w:val="20"/>
                      <w:szCs w:val="20"/>
                    </w:rPr>
                  </w:pPr>
                </w:p>
              </w:tc>
            </w:tr>
          </w:tbl>
          <w:p w14:paraId="08A34A51" w14:textId="77777777" w:rsidR="009069AE" w:rsidRPr="00D40987" w:rsidRDefault="009069AE" w:rsidP="00D40987">
            <w:pPr>
              <w:rPr>
                <w:b/>
                <w:bCs/>
              </w:rPr>
            </w:pPr>
          </w:p>
        </w:tc>
      </w:tr>
    </w:tbl>
    <w:p w14:paraId="2FE4FB12" w14:textId="77777777" w:rsidR="00201BC3" w:rsidRPr="006C03ED" w:rsidRDefault="00201BC3" w:rsidP="00201BC3">
      <w:pPr>
        <w:rPr>
          <w:b/>
          <w:bCs/>
          <w:color w:val="5B9BD5" w:themeColor="accent1"/>
          <w:sz w:val="24"/>
          <w:szCs w:val="24"/>
        </w:rPr>
      </w:pPr>
      <w:r w:rsidRPr="006C03ED">
        <w:rPr>
          <w:b/>
          <w:bCs/>
          <w:color w:val="5B9BD5" w:themeColor="accent1"/>
          <w:sz w:val="24"/>
          <w:szCs w:val="24"/>
        </w:rPr>
        <w:t>Major Clients</w:t>
      </w:r>
    </w:p>
    <w:p w14:paraId="4D405391" w14:textId="5AA60928" w:rsidR="00280712" w:rsidRPr="00587AEA" w:rsidRDefault="00201BC3" w:rsidP="00587AEA">
      <w:r>
        <w:t xml:space="preserve">Before joining Facebook, I worked as a freelance translator, Interpreter, localizer and reviewer for over 10 years. Few names are: </w:t>
      </w:r>
      <w:r w:rsidRPr="00587AEA">
        <w:rPr>
          <w:b/>
          <w:bCs/>
          <w:color w:val="ED7D31" w:themeColor="accent2"/>
          <w:sz w:val="24"/>
          <w:szCs w:val="24"/>
        </w:rPr>
        <w:t>RWS (Moravia</w:t>
      </w:r>
      <w:proofErr w:type="gramStart"/>
      <w:r w:rsidRPr="00587AEA">
        <w:rPr>
          <w:b/>
          <w:bCs/>
          <w:color w:val="ED7D31" w:themeColor="accent2"/>
          <w:sz w:val="24"/>
          <w:szCs w:val="24"/>
        </w:rPr>
        <w:t>) ,</w:t>
      </w:r>
      <w:proofErr w:type="gramEnd"/>
      <w:r w:rsidRPr="00587AEA">
        <w:rPr>
          <w:b/>
          <w:bCs/>
          <w:color w:val="ED7D31" w:themeColor="accent2"/>
          <w:sz w:val="24"/>
          <w:szCs w:val="24"/>
        </w:rPr>
        <w:t xml:space="preserve"> </w:t>
      </w:r>
      <w:proofErr w:type="spellStart"/>
      <w:r w:rsidRPr="00587AEA">
        <w:rPr>
          <w:b/>
          <w:bCs/>
          <w:color w:val="ED7D31" w:themeColor="accent2"/>
          <w:sz w:val="24"/>
          <w:szCs w:val="24"/>
        </w:rPr>
        <w:t>Welocalize</w:t>
      </w:r>
      <w:proofErr w:type="spellEnd"/>
      <w:r w:rsidRPr="00587AEA">
        <w:rPr>
          <w:b/>
          <w:bCs/>
          <w:color w:val="ED7D31" w:themeColor="accent2"/>
          <w:sz w:val="24"/>
          <w:szCs w:val="24"/>
        </w:rPr>
        <w:t>, Lionbridge, SDL, Kantar</w:t>
      </w:r>
    </w:p>
    <w:sectPr w:rsidR="00280712" w:rsidRPr="00587A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933D8"/>
    <w:multiLevelType w:val="hybridMultilevel"/>
    <w:tmpl w:val="4EAA39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3625C"/>
    <w:multiLevelType w:val="hybridMultilevel"/>
    <w:tmpl w:val="43C2C8F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FE"/>
    <w:rsid w:val="0001181E"/>
    <w:rsid w:val="00022036"/>
    <w:rsid w:val="00072A7F"/>
    <w:rsid w:val="000802B2"/>
    <w:rsid w:val="000A392A"/>
    <w:rsid w:val="000C008A"/>
    <w:rsid w:val="00193645"/>
    <w:rsid w:val="001F75FC"/>
    <w:rsid w:val="00201BC3"/>
    <w:rsid w:val="00215E26"/>
    <w:rsid w:val="00256AE1"/>
    <w:rsid w:val="0026077A"/>
    <w:rsid w:val="00280712"/>
    <w:rsid w:val="00295C00"/>
    <w:rsid w:val="002B2FC1"/>
    <w:rsid w:val="002D3308"/>
    <w:rsid w:val="00357CCB"/>
    <w:rsid w:val="003C7A41"/>
    <w:rsid w:val="004057AE"/>
    <w:rsid w:val="004A3130"/>
    <w:rsid w:val="004B68EB"/>
    <w:rsid w:val="004F0BE2"/>
    <w:rsid w:val="00587AEA"/>
    <w:rsid w:val="005907FE"/>
    <w:rsid w:val="00591985"/>
    <w:rsid w:val="005B3CA1"/>
    <w:rsid w:val="00601F6A"/>
    <w:rsid w:val="006200BC"/>
    <w:rsid w:val="00620789"/>
    <w:rsid w:val="0063008C"/>
    <w:rsid w:val="00645E70"/>
    <w:rsid w:val="00647843"/>
    <w:rsid w:val="00651132"/>
    <w:rsid w:val="006C03ED"/>
    <w:rsid w:val="006E048E"/>
    <w:rsid w:val="0071287C"/>
    <w:rsid w:val="0076784D"/>
    <w:rsid w:val="007A680B"/>
    <w:rsid w:val="007D6271"/>
    <w:rsid w:val="00823023"/>
    <w:rsid w:val="00864632"/>
    <w:rsid w:val="008B092D"/>
    <w:rsid w:val="008B33B8"/>
    <w:rsid w:val="008B6280"/>
    <w:rsid w:val="008D7F03"/>
    <w:rsid w:val="008F7AC0"/>
    <w:rsid w:val="009069AE"/>
    <w:rsid w:val="00937369"/>
    <w:rsid w:val="009674A8"/>
    <w:rsid w:val="009C3856"/>
    <w:rsid w:val="009E0807"/>
    <w:rsid w:val="00A10527"/>
    <w:rsid w:val="00A22945"/>
    <w:rsid w:val="00A3155E"/>
    <w:rsid w:val="00A5172C"/>
    <w:rsid w:val="00AD4662"/>
    <w:rsid w:val="00AE4C28"/>
    <w:rsid w:val="00BB2B5C"/>
    <w:rsid w:val="00BE7A72"/>
    <w:rsid w:val="00C11820"/>
    <w:rsid w:val="00C2624B"/>
    <w:rsid w:val="00C3587F"/>
    <w:rsid w:val="00C81CFB"/>
    <w:rsid w:val="00D12126"/>
    <w:rsid w:val="00D40987"/>
    <w:rsid w:val="00D42C6F"/>
    <w:rsid w:val="00D438BF"/>
    <w:rsid w:val="00D45425"/>
    <w:rsid w:val="00DA6C0A"/>
    <w:rsid w:val="00DC00CD"/>
    <w:rsid w:val="00DF0520"/>
    <w:rsid w:val="00DF3E3F"/>
    <w:rsid w:val="00E010A1"/>
    <w:rsid w:val="00E17704"/>
    <w:rsid w:val="00E4009D"/>
    <w:rsid w:val="00E53343"/>
    <w:rsid w:val="00E70B51"/>
    <w:rsid w:val="00F27522"/>
    <w:rsid w:val="00F27806"/>
    <w:rsid w:val="00F30ABD"/>
    <w:rsid w:val="00F40861"/>
    <w:rsid w:val="00F85CD8"/>
    <w:rsid w:val="00FC3FF7"/>
    <w:rsid w:val="00FE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C158B"/>
  <w15:chartTrackingRefBased/>
  <w15:docId w15:val="{020AA130-72EA-4FB6-8208-F9AAC4E6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07FE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5907F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06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kram.bhullar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mohammad-ikram-3438693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Ikram</dc:creator>
  <cp:keywords/>
  <dc:description/>
  <cp:lastModifiedBy>Muhammad Ikram</cp:lastModifiedBy>
  <cp:revision>75</cp:revision>
  <cp:lastPrinted>2019-04-14T11:36:00Z</cp:lastPrinted>
  <dcterms:created xsi:type="dcterms:W3CDTF">2019-04-14T10:26:00Z</dcterms:created>
  <dcterms:modified xsi:type="dcterms:W3CDTF">2021-04-16T04:44:00Z</dcterms:modified>
</cp:coreProperties>
</file>