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0" w:rsidRDefault="003C5740">
      <w:pPr>
        <w:pStyle w:val="Name"/>
      </w:pPr>
      <w:bookmarkStart w:id="0" w:name="_GoBack"/>
      <w:bookmarkEnd w:id="0"/>
      <w:r>
        <w:t>Miodrag Blagojević</w:t>
      </w:r>
    </w:p>
    <w:tbl>
      <w:tblPr>
        <w:tblW w:w="0" w:type="auto"/>
        <w:tblLayout w:type="fixed"/>
        <w:tblLook w:val="0000" w:firstRow="0" w:lastRow="0" w:firstColumn="0" w:lastColumn="0" w:noHBand="0" w:noVBand="0"/>
      </w:tblPr>
      <w:tblGrid>
        <w:gridCol w:w="1526"/>
        <w:gridCol w:w="7294"/>
      </w:tblGrid>
      <w:tr w:rsidR="000272B7" w:rsidTr="001B6A82">
        <w:tc>
          <w:tcPr>
            <w:tcW w:w="1526" w:type="dxa"/>
            <w:vMerge w:val="restart"/>
          </w:tcPr>
          <w:p w:rsidR="000272B7" w:rsidRDefault="000272B7" w:rsidP="00082254">
            <w:pPr>
              <w:pStyle w:val="SectionTitle"/>
            </w:pPr>
            <w:r>
              <w:t>Professional experience</w:t>
            </w:r>
          </w:p>
        </w:tc>
        <w:tc>
          <w:tcPr>
            <w:tcW w:w="7294" w:type="dxa"/>
          </w:tcPr>
          <w:p w:rsidR="000272B7" w:rsidRDefault="000272B7" w:rsidP="000272B7">
            <w:pPr>
              <w:pStyle w:val="CompanyName"/>
            </w:pPr>
            <w:r>
              <w:t>May 2010 - present</w:t>
            </w:r>
          </w:p>
        </w:tc>
      </w:tr>
      <w:tr w:rsidR="000272B7" w:rsidTr="00E75334">
        <w:tc>
          <w:tcPr>
            <w:tcW w:w="1526" w:type="dxa"/>
            <w:vMerge/>
          </w:tcPr>
          <w:p w:rsidR="000272B7" w:rsidRDefault="000272B7" w:rsidP="00082254">
            <w:pPr>
              <w:pStyle w:val="SectionTitle"/>
            </w:pPr>
          </w:p>
        </w:tc>
        <w:tc>
          <w:tcPr>
            <w:tcW w:w="7294" w:type="dxa"/>
          </w:tcPr>
          <w:p w:rsidR="000272B7" w:rsidRDefault="000272B7" w:rsidP="000272B7">
            <w:pPr>
              <w:pStyle w:val="CompanyName"/>
              <w:spacing w:before="0"/>
              <w:jc w:val="right"/>
            </w:pPr>
            <w:r>
              <w:t xml:space="preserve">RS Ministry </w:t>
            </w:r>
            <w:r w:rsidRPr="00953D95">
              <w:t>of Transport and Communications</w:t>
            </w:r>
            <w:r>
              <w:t xml:space="preserve"> </w:t>
            </w:r>
            <w:r>
              <w:tab/>
              <w:t>Banja Luka</w:t>
            </w:r>
          </w:p>
        </w:tc>
      </w:tr>
      <w:tr w:rsidR="000272B7" w:rsidTr="00953D95">
        <w:tc>
          <w:tcPr>
            <w:tcW w:w="1526" w:type="dxa"/>
            <w:vMerge/>
          </w:tcPr>
          <w:p w:rsidR="000272B7" w:rsidRDefault="000272B7" w:rsidP="00082254">
            <w:pPr>
              <w:pStyle w:val="SectionTitle"/>
            </w:pPr>
          </w:p>
        </w:tc>
        <w:tc>
          <w:tcPr>
            <w:tcW w:w="7294" w:type="dxa"/>
          </w:tcPr>
          <w:p w:rsidR="000272B7" w:rsidRDefault="000272B7" w:rsidP="00312733">
            <w:pPr>
              <w:pStyle w:val="JobTitle"/>
              <w:jc w:val="both"/>
            </w:pPr>
            <w:r w:rsidRPr="00953D95">
              <w:t>Senior Associate for EU Programs, Funds and Projects,</w:t>
            </w:r>
            <w:r>
              <w:t xml:space="preserve"> </w:t>
            </w:r>
            <w:r w:rsidRPr="00953D95">
              <w:t>Donations and International Agreements</w:t>
            </w:r>
          </w:p>
          <w:p w:rsidR="000272B7" w:rsidRPr="00B84C66" w:rsidRDefault="000272B7" w:rsidP="00613CC8">
            <w:pPr>
              <w:pStyle w:val="Achievement"/>
            </w:pPr>
            <w:r w:rsidRPr="00B84C66">
              <w:t>Development of strategic planning and operative documents related to assistance programs and donor funds,</w:t>
            </w:r>
          </w:p>
          <w:p w:rsidR="000272B7" w:rsidRPr="00B84C66" w:rsidRDefault="000272B7" w:rsidP="00613CC8">
            <w:pPr>
              <w:pStyle w:val="Achievement"/>
            </w:pPr>
            <w:r w:rsidRPr="00B84C66">
              <w:t>Preparing proposals for technical assistance projects for preparation of infrastructure projects,</w:t>
            </w:r>
          </w:p>
          <w:p w:rsidR="000272B7" w:rsidRPr="00B84C66" w:rsidRDefault="000272B7" w:rsidP="00613CC8">
            <w:pPr>
              <w:pStyle w:val="Achievement"/>
            </w:pPr>
            <w:r w:rsidRPr="00B84C66">
              <w:t xml:space="preserve">Preparing </w:t>
            </w:r>
            <w:r w:rsidR="0024229B" w:rsidRPr="00B84C66">
              <w:t xml:space="preserve">applications for project co-financing with </w:t>
            </w:r>
            <w:r w:rsidRPr="00B84C66">
              <w:t>investment grant</w:t>
            </w:r>
            <w:r w:rsidR="0024229B" w:rsidRPr="00B84C66">
              <w:t>s from different donors, i.e. the EU IPA Funds, WBIF, ORIO, etc.</w:t>
            </w:r>
            <w:r w:rsidRPr="00B84C66">
              <w:t xml:space="preserve"> </w:t>
            </w:r>
          </w:p>
          <w:p w:rsidR="000272B7" w:rsidRPr="00B84C66" w:rsidRDefault="000272B7" w:rsidP="00613CC8">
            <w:pPr>
              <w:pStyle w:val="Achievement"/>
            </w:pPr>
            <w:r w:rsidRPr="00B84C66">
              <w:t xml:space="preserve">Monitoring implementation of projects in reference with the use of </w:t>
            </w:r>
            <w:r w:rsidR="0024229B" w:rsidRPr="00B84C66">
              <w:t>donor assistance</w:t>
            </w:r>
            <w:r w:rsidRPr="00B84C66">
              <w:t>,</w:t>
            </w:r>
          </w:p>
          <w:p w:rsidR="000272B7" w:rsidRPr="00B84C66" w:rsidRDefault="000272B7" w:rsidP="00613CC8">
            <w:pPr>
              <w:pStyle w:val="Achievement"/>
            </w:pPr>
            <w:r w:rsidRPr="00B84C66">
              <w:t xml:space="preserve">Participation </w:t>
            </w:r>
            <w:r w:rsidR="0024229B" w:rsidRPr="00B84C66">
              <w:t xml:space="preserve">in information and </w:t>
            </w:r>
            <w:r w:rsidRPr="00B84C66">
              <w:t xml:space="preserve">education </w:t>
            </w:r>
            <w:r w:rsidR="0024229B" w:rsidRPr="00B84C66">
              <w:t xml:space="preserve">activities in reference with the </w:t>
            </w:r>
            <w:r w:rsidRPr="00B84C66">
              <w:t>EU assistance funds and International donations</w:t>
            </w:r>
          </w:p>
          <w:p w:rsidR="000272B7" w:rsidRPr="00B84C66" w:rsidRDefault="000272B7" w:rsidP="00613CC8">
            <w:pPr>
              <w:pStyle w:val="Achievement"/>
            </w:pPr>
            <w:r w:rsidRPr="00B84C66">
              <w:t>Participating in analysis and creating measures, activities and necessary documents in meeting international responsibilities</w:t>
            </w:r>
          </w:p>
          <w:p w:rsidR="000272B7" w:rsidRPr="00B84C66" w:rsidRDefault="000272B7" w:rsidP="00613CC8">
            <w:pPr>
              <w:pStyle w:val="Achievement"/>
            </w:pPr>
            <w:r w:rsidRPr="00B84C66">
              <w:t>Cooperation with competent bodies and institutions related to EU integration</w:t>
            </w:r>
          </w:p>
          <w:p w:rsidR="000272B7" w:rsidRPr="00B84C66" w:rsidRDefault="000272B7" w:rsidP="00613CC8">
            <w:pPr>
              <w:pStyle w:val="Achievement"/>
            </w:pPr>
            <w:r w:rsidRPr="00B84C66">
              <w:t xml:space="preserve">Preparation of analytical-informative materials, reports, analysis and other materials related to EU integration and </w:t>
            </w:r>
            <w:r w:rsidR="0024229B" w:rsidRPr="00B84C66">
              <w:t xml:space="preserve">the </w:t>
            </w:r>
            <w:r w:rsidRPr="00B84C66">
              <w:t xml:space="preserve">use of </w:t>
            </w:r>
            <w:r w:rsidR="0024229B" w:rsidRPr="00B84C66">
              <w:t xml:space="preserve">donor </w:t>
            </w:r>
            <w:r w:rsidRPr="00B84C66">
              <w:t>funds and programs</w:t>
            </w:r>
          </w:p>
          <w:p w:rsidR="0024229B" w:rsidRPr="00B84C66" w:rsidRDefault="000272B7" w:rsidP="0024229B">
            <w:pPr>
              <w:pStyle w:val="Achievement"/>
            </w:pPr>
            <w:r w:rsidRPr="00B84C66">
              <w:t xml:space="preserve">Initiating and implementing measures for solving issues from the </w:t>
            </w:r>
            <w:r w:rsidR="0024229B" w:rsidRPr="00B84C66">
              <w:t xml:space="preserve">scope of responsibilities </w:t>
            </w:r>
            <w:r w:rsidRPr="00B84C66">
              <w:t xml:space="preserve">of the </w:t>
            </w:r>
            <w:r w:rsidR="0024229B" w:rsidRPr="00B84C66">
              <w:t>Ministry of Transport and Communications</w:t>
            </w:r>
          </w:p>
          <w:p w:rsidR="0024229B" w:rsidRPr="00B84C66" w:rsidRDefault="0024229B" w:rsidP="0024229B">
            <w:pPr>
              <w:pStyle w:val="Achievement"/>
            </w:pPr>
            <w:r w:rsidRPr="00B84C66">
              <w:t xml:space="preserve">Translating </w:t>
            </w:r>
            <w:r w:rsidR="00B812F4" w:rsidRPr="00B84C66">
              <w:t xml:space="preserve">written </w:t>
            </w:r>
            <w:r w:rsidRPr="00B84C66">
              <w:t xml:space="preserve">correspondence </w:t>
            </w:r>
            <w:r w:rsidR="00B812F4" w:rsidRPr="00B84C66">
              <w:t xml:space="preserve">to and from the Ministry </w:t>
            </w:r>
            <w:r w:rsidRPr="00B84C66">
              <w:t>and interpreting at meetings and conferences</w:t>
            </w:r>
          </w:p>
          <w:p w:rsidR="00B812F4" w:rsidRPr="00B84C66" w:rsidRDefault="00B812F4" w:rsidP="00B812F4">
            <w:pPr>
              <w:pStyle w:val="Achievement"/>
            </w:pPr>
            <w:r w:rsidRPr="00B84C66">
              <w:t>Participating in the process of programming the use of the EU Instrument for Pre-Accession Assistance (IPA) in the Transport sector in Bosnia and Herzegovina, including preparation of various analytical and planning documents, participating in various working groups and working meetings as part of the process.</w:t>
            </w:r>
          </w:p>
          <w:p w:rsidR="00B812F4" w:rsidRPr="00B84C66" w:rsidRDefault="00B812F4" w:rsidP="00B812F4">
            <w:pPr>
              <w:pStyle w:val="Achievement"/>
            </w:pPr>
            <w:r w:rsidRPr="00B84C66">
              <w:t xml:space="preserve">Monitoring and participating in the activities related to regional initiatives and </w:t>
            </w:r>
            <w:r w:rsidR="00B84C66" w:rsidRPr="00B84C66">
              <w:t>bodies in the area of transport, such as the South East Europe Transport Observatory and the Transport Community Treaty, particularly related to appropriate reporting and the development of the Regional Core and Comprehensive Transport Networks, and the Indicative extension of the EU Trans European Transport Network to the Western Balkans Region.</w:t>
            </w:r>
          </w:p>
          <w:p w:rsidR="000272B7" w:rsidRDefault="000272B7" w:rsidP="0024229B">
            <w:pPr>
              <w:pStyle w:val="Achievement"/>
            </w:pPr>
            <w:r w:rsidRPr="00B84C66">
              <w:t xml:space="preserve">Other duties as required. </w:t>
            </w:r>
          </w:p>
        </w:tc>
      </w:tr>
      <w:tr w:rsidR="000272B7" w:rsidTr="00953D95">
        <w:tc>
          <w:tcPr>
            <w:tcW w:w="1526" w:type="dxa"/>
            <w:vMerge/>
          </w:tcPr>
          <w:p w:rsidR="000272B7" w:rsidRDefault="000272B7" w:rsidP="00082254">
            <w:pPr>
              <w:pStyle w:val="SectionTitle"/>
            </w:pPr>
          </w:p>
        </w:tc>
        <w:tc>
          <w:tcPr>
            <w:tcW w:w="7294" w:type="dxa"/>
          </w:tcPr>
          <w:p w:rsidR="000272B7" w:rsidRPr="00312733" w:rsidRDefault="000272B7" w:rsidP="000272B7">
            <w:pPr>
              <w:pStyle w:val="CompanyName"/>
            </w:pPr>
            <w:r w:rsidRPr="00312733">
              <w:t>06/2007 – 12/2009</w:t>
            </w:r>
            <w:r w:rsidRPr="00312733">
              <w:tab/>
              <w:t>EU Police Mission in BiH</w:t>
            </w:r>
            <w:r w:rsidRPr="00312733">
              <w:tab/>
              <w:t>Banja Luka</w:t>
            </w:r>
          </w:p>
          <w:p w:rsidR="000272B7" w:rsidRPr="00312733" w:rsidRDefault="000272B7" w:rsidP="00312733">
            <w:pPr>
              <w:pStyle w:val="JobTitle"/>
              <w:jc w:val="both"/>
            </w:pPr>
            <w:r w:rsidRPr="00312733">
              <w:t xml:space="preserve">Assistant to </w:t>
            </w:r>
            <w:r w:rsidR="00B84C66" w:rsidRPr="00312733">
              <w:t xml:space="preserve">State Investigation and Protection Agency (SIPA) </w:t>
            </w:r>
            <w:r w:rsidRPr="00312733">
              <w:t>Liaison Office</w:t>
            </w:r>
          </w:p>
          <w:p w:rsidR="000272B7" w:rsidRPr="00312733" w:rsidRDefault="000272B7" w:rsidP="001C06B4">
            <w:pPr>
              <w:pStyle w:val="Achievement"/>
            </w:pPr>
            <w:r w:rsidRPr="00312733">
              <w:t>Translating written documents from BiH official languages to English and vice versa</w:t>
            </w:r>
          </w:p>
          <w:p w:rsidR="000272B7" w:rsidRPr="00312733" w:rsidRDefault="000272B7" w:rsidP="006C2178">
            <w:pPr>
              <w:pStyle w:val="Achievement"/>
            </w:pPr>
            <w:r w:rsidRPr="00312733">
              <w:t>Performing verbal translation with a high level of accuracy during the meetings, taking notes/minutes.</w:t>
            </w:r>
          </w:p>
          <w:p w:rsidR="000272B7" w:rsidRPr="00312733" w:rsidRDefault="000272B7" w:rsidP="001C06B4">
            <w:pPr>
              <w:pStyle w:val="Achievement"/>
            </w:pPr>
            <w:r w:rsidRPr="00312733">
              <w:t>Maintaining established contacts with respective BiH authorities and institutions</w:t>
            </w:r>
          </w:p>
          <w:p w:rsidR="000272B7" w:rsidRPr="00312733" w:rsidRDefault="000272B7" w:rsidP="001C06B4">
            <w:pPr>
              <w:pStyle w:val="Achievement"/>
            </w:pPr>
            <w:r w:rsidRPr="00312733">
              <w:lastRenderedPageBreak/>
              <w:t>Scheduling appointments and meetings with BiH authorities at different levels</w:t>
            </w:r>
          </w:p>
          <w:p w:rsidR="000272B7" w:rsidRPr="00312733" w:rsidRDefault="000272B7" w:rsidP="001C06B4">
            <w:pPr>
              <w:pStyle w:val="Achievement"/>
            </w:pPr>
            <w:r w:rsidRPr="00312733">
              <w:t>Being a point of contact for local officials and other personnel in contacting the EUPM SIPA Liaison Office</w:t>
            </w:r>
          </w:p>
          <w:p w:rsidR="00B84C66" w:rsidRPr="00312733" w:rsidRDefault="00B84C66" w:rsidP="001C06B4">
            <w:pPr>
              <w:pStyle w:val="Achievement"/>
            </w:pPr>
            <w:r w:rsidRPr="00312733">
              <w:t>Maintaining confidentiality of all sensitive information acquired over the course of the work</w:t>
            </w:r>
          </w:p>
          <w:p w:rsidR="000272B7" w:rsidRPr="00312733" w:rsidRDefault="000272B7" w:rsidP="001C06B4">
            <w:pPr>
              <w:pStyle w:val="Achievement"/>
            </w:pPr>
            <w:r w:rsidRPr="00312733">
              <w:t>Performing administrative and secretarial duties, draft memos, letters, faxes and other job-related documents</w:t>
            </w:r>
          </w:p>
          <w:p w:rsidR="000272B7" w:rsidRPr="00312733" w:rsidRDefault="000272B7" w:rsidP="001C06B4">
            <w:pPr>
              <w:pStyle w:val="Achievement"/>
            </w:pPr>
            <w:r w:rsidRPr="00312733">
              <w:t>Entering and verifying data and records in electronic information system</w:t>
            </w:r>
          </w:p>
          <w:p w:rsidR="000272B7" w:rsidRPr="00312733" w:rsidRDefault="000272B7" w:rsidP="001C06B4">
            <w:pPr>
              <w:pStyle w:val="Achievement"/>
            </w:pPr>
            <w:r w:rsidRPr="00312733">
              <w:t>Providing advice and guidance with respect of administrative procedures</w:t>
            </w:r>
          </w:p>
          <w:p w:rsidR="000272B7" w:rsidRPr="00312733" w:rsidRDefault="000272B7" w:rsidP="001C06B4">
            <w:pPr>
              <w:pStyle w:val="Achievement"/>
            </w:pPr>
            <w:r w:rsidRPr="00312733">
              <w:t>Keeping unit files up to date and maintaining archives</w:t>
            </w:r>
          </w:p>
          <w:p w:rsidR="000272B7" w:rsidRPr="00312733" w:rsidRDefault="000272B7" w:rsidP="001C06B4">
            <w:pPr>
              <w:pStyle w:val="Achievement"/>
            </w:pPr>
            <w:r w:rsidRPr="00312733">
              <w:t xml:space="preserve">Performing other work-related duties as required. </w:t>
            </w:r>
          </w:p>
        </w:tc>
      </w:tr>
      <w:tr w:rsidR="00E11F44" w:rsidTr="00953D95">
        <w:tc>
          <w:tcPr>
            <w:tcW w:w="1526" w:type="dxa"/>
          </w:tcPr>
          <w:p w:rsidR="00E11F44" w:rsidRDefault="00E11F44" w:rsidP="00082254">
            <w:pPr>
              <w:pStyle w:val="SectionTitle"/>
            </w:pPr>
          </w:p>
        </w:tc>
        <w:tc>
          <w:tcPr>
            <w:tcW w:w="7294" w:type="dxa"/>
          </w:tcPr>
          <w:p w:rsidR="00E11F44" w:rsidRPr="00312733" w:rsidRDefault="00E11F44" w:rsidP="00E11F44">
            <w:pPr>
              <w:pStyle w:val="CompanyName"/>
              <w:spacing w:after="0"/>
            </w:pPr>
            <w:r w:rsidRPr="00312733">
              <w:t>02/2004 – 06/2006</w:t>
            </w:r>
          </w:p>
        </w:tc>
      </w:tr>
      <w:tr w:rsidR="00B84C66" w:rsidTr="00953D95">
        <w:tc>
          <w:tcPr>
            <w:tcW w:w="1526" w:type="dxa"/>
          </w:tcPr>
          <w:p w:rsidR="00B84C66" w:rsidRDefault="00B84C66" w:rsidP="00082254">
            <w:pPr>
              <w:pStyle w:val="SectionTitle"/>
            </w:pPr>
          </w:p>
        </w:tc>
        <w:tc>
          <w:tcPr>
            <w:tcW w:w="7294" w:type="dxa"/>
          </w:tcPr>
          <w:p w:rsidR="00B84C66" w:rsidRPr="00312733" w:rsidRDefault="00B84C66" w:rsidP="00E11F44">
            <w:pPr>
              <w:pStyle w:val="CompanyName"/>
              <w:spacing w:before="0"/>
              <w:jc w:val="right"/>
            </w:pPr>
            <w:r w:rsidRPr="00312733">
              <w:tab/>
            </w:r>
            <w:r w:rsidR="00E11F44" w:rsidRPr="00312733">
              <w:t>Atos Consulting Ltd., London</w:t>
            </w:r>
            <w:r w:rsidRPr="00312733">
              <w:tab/>
            </w:r>
            <w:r w:rsidR="00E11F44" w:rsidRPr="00312733">
              <w:t xml:space="preserve">Duty Station </w:t>
            </w:r>
            <w:r w:rsidRPr="00312733">
              <w:t>Banja Luka</w:t>
            </w:r>
          </w:p>
          <w:p w:rsidR="00B84C66" w:rsidRPr="00312733" w:rsidRDefault="00E11F44" w:rsidP="00312733">
            <w:pPr>
              <w:pStyle w:val="JobTitle"/>
              <w:jc w:val="both"/>
            </w:pPr>
            <w:r w:rsidRPr="00312733">
              <w:t xml:space="preserve">Security, Safety and Access to Justice </w:t>
            </w:r>
            <w:proofErr w:type="spellStart"/>
            <w:r w:rsidRPr="00312733">
              <w:t>Programme</w:t>
            </w:r>
            <w:proofErr w:type="spellEnd"/>
            <w:r w:rsidRPr="00312733">
              <w:t>, Community Policing and Community Safety Project, Sarajevo, BiH - Local Consultant</w:t>
            </w:r>
          </w:p>
          <w:p w:rsidR="00E11F44" w:rsidRPr="00312733" w:rsidRDefault="00E11F44" w:rsidP="00E11F44">
            <w:pPr>
              <w:pStyle w:val="Achievement"/>
            </w:pPr>
            <w:r w:rsidRPr="00312733">
              <w:t>Assistance to local police and the M</w:t>
            </w:r>
            <w:r w:rsidR="00312733" w:rsidRPr="00312733">
              <w:t>inistry of Interior</w:t>
            </w:r>
            <w:r w:rsidRPr="00312733">
              <w:t xml:space="preserve"> </w:t>
            </w:r>
            <w:r w:rsidR="00312733" w:rsidRPr="00312733">
              <w:t>(</w:t>
            </w:r>
            <w:proofErr w:type="spellStart"/>
            <w:r w:rsidR="00312733" w:rsidRPr="00312733">
              <w:t>MoI</w:t>
            </w:r>
            <w:proofErr w:type="spellEnd"/>
            <w:r w:rsidR="00312733" w:rsidRPr="00312733">
              <w:t xml:space="preserve">) </w:t>
            </w:r>
            <w:r w:rsidRPr="00312733">
              <w:t>in developing, adopting and implementation of the Community Policing and Community Safety Strategy</w:t>
            </w:r>
          </w:p>
          <w:p w:rsidR="00312733" w:rsidRPr="00312733" w:rsidRDefault="00312733" w:rsidP="00312733">
            <w:pPr>
              <w:pStyle w:val="Achievement"/>
            </w:pPr>
            <w:r w:rsidRPr="00312733">
              <w:t xml:space="preserve">Participation at working-meetings, workshops and meetings with representatives of the </w:t>
            </w:r>
            <w:proofErr w:type="spellStart"/>
            <w:r w:rsidRPr="00312733">
              <w:t>MoI</w:t>
            </w:r>
            <w:proofErr w:type="spellEnd"/>
            <w:r w:rsidRPr="00312733">
              <w:t xml:space="preserve"> and other organizations</w:t>
            </w:r>
          </w:p>
          <w:p w:rsidR="00E11F44" w:rsidRPr="00312733" w:rsidRDefault="00E11F44" w:rsidP="00E11F44">
            <w:pPr>
              <w:pStyle w:val="Achievement"/>
            </w:pPr>
            <w:r w:rsidRPr="00312733">
              <w:t>Organization and leading meetings, workshops, focus-group meetings</w:t>
            </w:r>
            <w:r w:rsidR="00312733" w:rsidRPr="00312733">
              <w:t xml:space="preserve">, </w:t>
            </w:r>
            <w:r w:rsidRPr="00312733">
              <w:t>conferences</w:t>
            </w:r>
            <w:r w:rsidR="00312733" w:rsidRPr="00312733">
              <w:t>, etc.</w:t>
            </w:r>
          </w:p>
          <w:p w:rsidR="00E11F44" w:rsidRPr="00312733" w:rsidRDefault="00312733" w:rsidP="00E11F44">
            <w:pPr>
              <w:pStyle w:val="Achievement"/>
            </w:pPr>
            <w:r w:rsidRPr="00312733">
              <w:t>Conducting r</w:t>
            </w:r>
            <w:r w:rsidR="00E11F44" w:rsidRPr="00312733">
              <w:t>esearch</w:t>
            </w:r>
            <w:r w:rsidRPr="00312733">
              <w:t xml:space="preserve">, analysis </w:t>
            </w:r>
            <w:r w:rsidR="00E11F44" w:rsidRPr="00312733">
              <w:t>and surveys</w:t>
            </w:r>
          </w:p>
          <w:p w:rsidR="00E11F44" w:rsidRPr="00312733" w:rsidRDefault="00E11F44" w:rsidP="00E11F44">
            <w:pPr>
              <w:pStyle w:val="Achievement"/>
            </w:pPr>
            <w:r w:rsidRPr="00312733">
              <w:t>Preparation of reports and other documents</w:t>
            </w:r>
          </w:p>
          <w:p w:rsidR="00E11F44" w:rsidRPr="00312733" w:rsidRDefault="00E11F44" w:rsidP="00E11F44">
            <w:pPr>
              <w:pStyle w:val="Achievement"/>
            </w:pPr>
            <w:r w:rsidRPr="00312733">
              <w:t>Maintaining project documentation system</w:t>
            </w:r>
          </w:p>
          <w:p w:rsidR="00E11F44" w:rsidRPr="00312733" w:rsidRDefault="00E11F44" w:rsidP="00E11F44">
            <w:pPr>
              <w:pStyle w:val="Achievement"/>
            </w:pPr>
            <w:r w:rsidRPr="00312733">
              <w:t xml:space="preserve">Providing continuous link and a point of contact for the </w:t>
            </w:r>
            <w:r w:rsidR="00312733" w:rsidRPr="00312733">
              <w:t xml:space="preserve">Police </w:t>
            </w:r>
            <w:r w:rsidRPr="00312733">
              <w:t xml:space="preserve">and the </w:t>
            </w:r>
            <w:proofErr w:type="spellStart"/>
            <w:r w:rsidRPr="00312733">
              <w:t>MoI</w:t>
            </w:r>
            <w:proofErr w:type="spellEnd"/>
          </w:p>
          <w:p w:rsidR="00E11F44" w:rsidRPr="00312733" w:rsidRDefault="00E11F44" w:rsidP="00E11F44">
            <w:pPr>
              <w:pStyle w:val="Achievement"/>
            </w:pPr>
            <w:r w:rsidRPr="00312733">
              <w:t>Informing other consultants of development and cultural issues</w:t>
            </w:r>
          </w:p>
          <w:p w:rsidR="00E11F44" w:rsidRPr="00312733" w:rsidRDefault="00E11F44" w:rsidP="00E11F44">
            <w:pPr>
              <w:pStyle w:val="Achievement"/>
            </w:pPr>
            <w:r w:rsidRPr="00312733">
              <w:t>Administrative support for the International Consultants</w:t>
            </w:r>
          </w:p>
          <w:p w:rsidR="00E11F44" w:rsidRPr="00312733" w:rsidRDefault="00E11F44" w:rsidP="00E11F44">
            <w:pPr>
              <w:pStyle w:val="Achievement"/>
            </w:pPr>
            <w:r w:rsidRPr="00312733">
              <w:t>Interpreting and translation (both oral and written)</w:t>
            </w:r>
          </w:p>
          <w:p w:rsidR="00B84C66" w:rsidRPr="00312733" w:rsidRDefault="00E11F44" w:rsidP="00E11F44">
            <w:pPr>
              <w:pStyle w:val="Achievement"/>
            </w:pPr>
            <w:r w:rsidRPr="00312733">
              <w:t>Efficient performance of activities in consultation with the Head Consultant and the Project Manager</w:t>
            </w:r>
            <w:r w:rsidR="00B84C66" w:rsidRPr="00312733">
              <w:t>.</w:t>
            </w:r>
          </w:p>
        </w:tc>
      </w:tr>
      <w:tr w:rsidR="003E1F44" w:rsidTr="00953D95">
        <w:tc>
          <w:tcPr>
            <w:tcW w:w="1526" w:type="dxa"/>
          </w:tcPr>
          <w:p w:rsidR="003E1F44" w:rsidRDefault="003E1F44" w:rsidP="00082254">
            <w:pPr>
              <w:pStyle w:val="SectionTitle"/>
            </w:pPr>
          </w:p>
        </w:tc>
        <w:tc>
          <w:tcPr>
            <w:tcW w:w="7294" w:type="dxa"/>
          </w:tcPr>
          <w:p w:rsidR="003E1F44" w:rsidRPr="00312733" w:rsidRDefault="003E1F44" w:rsidP="000272B7">
            <w:pPr>
              <w:pStyle w:val="CompanyName"/>
            </w:pPr>
            <w:r w:rsidRPr="00312733">
              <w:t>10/2002 – 04/2003</w:t>
            </w:r>
            <w:r w:rsidRPr="00312733">
              <w:tab/>
              <w:t>UN MISSION IN B&amp;H (UNMIBH)</w:t>
            </w:r>
            <w:r w:rsidRPr="00312733">
              <w:tab/>
              <w:t>Sarajevo</w:t>
            </w:r>
          </w:p>
          <w:p w:rsidR="003E1F44" w:rsidRPr="00312733" w:rsidRDefault="003E1F44" w:rsidP="003E1F44">
            <w:pPr>
              <w:pStyle w:val="JobTitle"/>
            </w:pPr>
            <w:r w:rsidRPr="00312733">
              <w:t xml:space="preserve">Communications Technician </w:t>
            </w:r>
          </w:p>
          <w:p w:rsidR="003E1F44" w:rsidRPr="00312733" w:rsidRDefault="003E1F44" w:rsidP="000272B7">
            <w:pPr>
              <w:pStyle w:val="Achievement"/>
            </w:pPr>
            <w:r w:rsidRPr="00312733">
              <w:t xml:space="preserve">Installation, maintenance and repair of a complex telecommunications system, including VHF and UHF repeaters with corresponding static and mobile radios, microwave data links, rural telephone linking systems, satellite communication systems with corresponding satellite phones. </w:t>
            </w:r>
          </w:p>
        </w:tc>
      </w:tr>
      <w:tr w:rsidR="00024550" w:rsidTr="00953D95">
        <w:tc>
          <w:tcPr>
            <w:tcW w:w="1526" w:type="dxa"/>
          </w:tcPr>
          <w:p w:rsidR="00024550" w:rsidRDefault="00024550" w:rsidP="00082254">
            <w:pPr>
              <w:pStyle w:val="SectionTitle"/>
            </w:pPr>
          </w:p>
        </w:tc>
        <w:tc>
          <w:tcPr>
            <w:tcW w:w="7294" w:type="dxa"/>
          </w:tcPr>
          <w:p w:rsidR="00024550" w:rsidRDefault="003C5740" w:rsidP="000272B7">
            <w:pPr>
              <w:pStyle w:val="CompanyName"/>
            </w:pPr>
            <w:r>
              <w:t xml:space="preserve">05/2000 – 10/2002 </w:t>
            </w:r>
            <w:r>
              <w:tab/>
              <w:t>UNMIBH</w:t>
            </w:r>
            <w:r>
              <w:tab/>
              <w:t>Banja Luka</w:t>
            </w:r>
          </w:p>
          <w:p w:rsidR="00024550" w:rsidRDefault="003C5740">
            <w:pPr>
              <w:pStyle w:val="JobTitle"/>
            </w:pPr>
            <w:r>
              <w:t>Language Assistant in Regional Human Rights Office (HRO)</w:t>
            </w:r>
          </w:p>
          <w:p w:rsidR="00024550" w:rsidRDefault="003C5740">
            <w:pPr>
              <w:pStyle w:val="Achievement"/>
            </w:pPr>
            <w:r>
              <w:rPr>
                <w:rFonts w:cs="Arial"/>
              </w:rPr>
              <w:t>Written translations of legal materials and correspondence between the HRO and local authorities and institutions (e.g. Police, Ministry of Interior, Courts, etc.) from English into local language and vice versa</w:t>
            </w:r>
          </w:p>
          <w:p w:rsidR="00024550" w:rsidRDefault="003C5740">
            <w:pPr>
              <w:pStyle w:val="Achievement"/>
            </w:pPr>
            <w:r>
              <w:rPr>
                <w:rFonts w:cs="Arial"/>
              </w:rPr>
              <w:t>Oral translations at meetings with representatives of local authorities and institutions and during the field work with the Human Rights Investigators.</w:t>
            </w:r>
          </w:p>
          <w:p w:rsidR="00024550" w:rsidRDefault="003C5740">
            <w:pPr>
              <w:pStyle w:val="Achievement"/>
            </w:pPr>
            <w:r>
              <w:rPr>
                <w:rFonts w:cs="Arial"/>
              </w:rPr>
              <w:lastRenderedPageBreak/>
              <w:t>Participation in special projects undertaken by the HRO</w:t>
            </w:r>
          </w:p>
          <w:p w:rsidR="00024550" w:rsidRDefault="003C5740">
            <w:pPr>
              <w:pStyle w:val="Achievement"/>
            </w:pPr>
            <w:r>
              <w:rPr>
                <w:rFonts w:cs="Arial"/>
                <w:bCs/>
              </w:rPr>
              <w:t>Administrative duties: drafting reports and correspondence, initial evaluating which of the cases reported were indeed violations of human rights and assignment of such cases to the Human Rights Investigators, updating data-bases, arranging meetings etc…</w:t>
            </w:r>
          </w:p>
        </w:tc>
      </w:tr>
      <w:tr w:rsidR="00024550" w:rsidTr="00953D95">
        <w:trPr>
          <w:cantSplit/>
          <w:trHeight w:val="1553"/>
        </w:trPr>
        <w:tc>
          <w:tcPr>
            <w:tcW w:w="1526" w:type="dxa"/>
          </w:tcPr>
          <w:p w:rsidR="00024550" w:rsidRDefault="00024550" w:rsidP="00082254">
            <w:pPr>
              <w:pStyle w:val="SectionTitle"/>
            </w:pPr>
          </w:p>
        </w:tc>
        <w:tc>
          <w:tcPr>
            <w:tcW w:w="7294" w:type="dxa"/>
          </w:tcPr>
          <w:p w:rsidR="00024550" w:rsidRDefault="003C5740" w:rsidP="000272B7">
            <w:pPr>
              <w:pStyle w:val="CompanyName"/>
            </w:pPr>
            <w:r>
              <w:t>09/1997 – 05/2000</w:t>
            </w:r>
            <w:r>
              <w:tab/>
              <w:t>UNMIBH</w:t>
            </w:r>
            <w:r>
              <w:tab/>
              <w:t>Banja Luka</w:t>
            </w:r>
          </w:p>
          <w:p w:rsidR="00024550" w:rsidRDefault="003C5740" w:rsidP="003E1F44">
            <w:pPr>
              <w:pStyle w:val="JobTitle"/>
            </w:pPr>
            <w:r>
              <w:t>Language Assistant i</w:t>
            </w:r>
            <w:r w:rsidR="003E1F44">
              <w:t xml:space="preserve">n Regional Training Unit (RTU) </w:t>
            </w:r>
          </w:p>
          <w:p w:rsidR="003E1F44" w:rsidRPr="003E1F44" w:rsidRDefault="003E1F44">
            <w:pPr>
              <w:pStyle w:val="Achievement"/>
            </w:pPr>
            <w:r>
              <w:rPr>
                <w:rFonts w:cs="Arial"/>
              </w:rPr>
              <w:t>As a member of training team I worked in classes of Human Dignity and Transitional Training. These two courses are basic police skill courses developed by ICITAP (company working for US Department of Justice) for all local police officers in B&amp;H. The courses comprised many general aspects of police work like: interviewing, laws and courts, human rights, crime scene investigation, organized crime, patrolling etc.)</w:t>
            </w:r>
          </w:p>
          <w:p w:rsidR="00024550" w:rsidRDefault="003C5740">
            <w:pPr>
              <w:pStyle w:val="Achievement"/>
            </w:pPr>
            <w:r>
              <w:rPr>
                <w:rFonts w:cs="Arial"/>
              </w:rPr>
              <w:t>Preparing course materials (handbooks, flipcharts, etc</w:t>
            </w:r>
            <w:r w:rsidR="00613CC8">
              <w:rPr>
                <w:rFonts w:cs="Arial"/>
              </w:rPr>
              <w:t>.</w:t>
            </w:r>
            <w:r>
              <w:rPr>
                <w:rFonts w:cs="Arial"/>
              </w:rPr>
              <w:t>)</w:t>
            </w:r>
          </w:p>
          <w:p w:rsidR="00024550" w:rsidRDefault="003C5740">
            <w:pPr>
              <w:pStyle w:val="Achievement"/>
            </w:pPr>
            <w:r>
              <w:rPr>
                <w:rFonts w:cs="Arial"/>
              </w:rPr>
              <w:t>Performing administrative duties (attendance logs, final exam reports, student evaluations, certificates).</w:t>
            </w:r>
          </w:p>
        </w:tc>
      </w:tr>
      <w:tr w:rsidR="00024550" w:rsidTr="00953D95">
        <w:trPr>
          <w:cantSplit/>
          <w:trHeight w:val="1552"/>
        </w:trPr>
        <w:tc>
          <w:tcPr>
            <w:tcW w:w="1526" w:type="dxa"/>
          </w:tcPr>
          <w:p w:rsidR="00024550" w:rsidRDefault="00024550" w:rsidP="00082254">
            <w:pPr>
              <w:pStyle w:val="SectionTitle"/>
            </w:pPr>
          </w:p>
        </w:tc>
        <w:tc>
          <w:tcPr>
            <w:tcW w:w="7294" w:type="dxa"/>
          </w:tcPr>
          <w:p w:rsidR="00024550" w:rsidRDefault="003C5740" w:rsidP="000272B7">
            <w:pPr>
              <w:pStyle w:val="CompanyName"/>
            </w:pPr>
            <w:r>
              <w:t>03/1993 – 09/1997</w:t>
            </w:r>
            <w:r>
              <w:tab/>
              <w:t>Radio-Television of the RS</w:t>
            </w:r>
            <w:r>
              <w:tab/>
              <w:t>Banja Luka</w:t>
            </w:r>
          </w:p>
          <w:p w:rsidR="00024550" w:rsidRDefault="003C5740">
            <w:pPr>
              <w:rPr>
                <w:rFonts w:ascii="Arial Black" w:hAnsi="Arial Black"/>
              </w:rPr>
            </w:pPr>
            <w:r>
              <w:rPr>
                <w:rFonts w:ascii="Arial Black" w:hAnsi="Arial Black"/>
              </w:rPr>
              <w:t>Telecommunications Technician in Program Relay and Broadcasting Department</w:t>
            </w:r>
          </w:p>
          <w:p w:rsidR="00024550" w:rsidRDefault="003C5740">
            <w:pPr>
              <w:pStyle w:val="Institution"/>
            </w:pPr>
            <w:r>
              <w:t>Installation, maintenance and repair of radio and television transmitters in FM, VHF and UHF bands, corresponding electronic devices like antenna-systems, microwave links, etc.</w:t>
            </w:r>
          </w:p>
          <w:p w:rsidR="00024550" w:rsidRDefault="003C5740">
            <w:pPr>
              <w:pStyle w:val="Institution"/>
            </w:pPr>
            <w:r>
              <w:t xml:space="preserve">Monitoring correct functioning of the whole broadcasting facility and quality of the signal </w:t>
            </w:r>
          </w:p>
          <w:p w:rsidR="00024550" w:rsidRDefault="003C5740">
            <w:pPr>
              <w:pStyle w:val="Institution"/>
            </w:pPr>
            <w:r>
              <w:t>Site-preparation and installation of equipment needed for live broadcasts from the field and interventions on rural relay-stations</w:t>
            </w:r>
          </w:p>
        </w:tc>
      </w:tr>
      <w:tr w:rsidR="00024550" w:rsidTr="00953D95">
        <w:tc>
          <w:tcPr>
            <w:tcW w:w="1526" w:type="dxa"/>
          </w:tcPr>
          <w:p w:rsidR="00024550" w:rsidRDefault="003C5740" w:rsidP="00082254">
            <w:pPr>
              <w:pStyle w:val="SectionTitle"/>
            </w:pPr>
            <w:r>
              <w:t>Education</w:t>
            </w:r>
          </w:p>
        </w:tc>
        <w:tc>
          <w:tcPr>
            <w:tcW w:w="7294" w:type="dxa"/>
          </w:tcPr>
          <w:p w:rsidR="003E1F44" w:rsidRDefault="003E1F44" w:rsidP="000272B7">
            <w:pPr>
              <w:pStyle w:val="CompanyName"/>
            </w:pPr>
            <w:r>
              <w:t>2004 – 2007</w:t>
            </w:r>
          </w:p>
          <w:p w:rsidR="00024550" w:rsidRDefault="003E1F44" w:rsidP="000272B7">
            <w:pPr>
              <w:pStyle w:val="CompanyName"/>
            </w:pPr>
            <w:r w:rsidRPr="00C25891">
              <w:t>Pan-European University "APEIRON"</w:t>
            </w:r>
            <w:r>
              <w:t xml:space="preserve"> – Faculty of Business Economy Banja Luka, BiH</w:t>
            </w:r>
          </w:p>
          <w:p w:rsidR="00024550" w:rsidRDefault="003E1F44">
            <w:pPr>
              <w:pStyle w:val="JobTitle"/>
            </w:pPr>
            <w:r w:rsidRPr="003E1F44">
              <w:rPr>
                <w:lang w:val="en-GB"/>
              </w:rPr>
              <w:t>Bachelor of Business Administration &amp; Entrepreneurship</w:t>
            </w:r>
          </w:p>
        </w:tc>
      </w:tr>
      <w:tr w:rsidR="003E1F44" w:rsidTr="00CD5D96">
        <w:tc>
          <w:tcPr>
            <w:tcW w:w="1526" w:type="dxa"/>
          </w:tcPr>
          <w:p w:rsidR="003E1F44" w:rsidRDefault="003E1F44" w:rsidP="00082254">
            <w:pPr>
              <w:pStyle w:val="SectionTitle"/>
            </w:pPr>
          </w:p>
        </w:tc>
        <w:tc>
          <w:tcPr>
            <w:tcW w:w="7294" w:type="dxa"/>
          </w:tcPr>
          <w:p w:rsidR="003E1F44" w:rsidRDefault="003E1F44" w:rsidP="000272B7">
            <w:pPr>
              <w:pStyle w:val="CompanyName"/>
            </w:pPr>
            <w:r>
              <w:t>1986 – 1990</w:t>
            </w:r>
          </w:p>
          <w:p w:rsidR="003E1F44" w:rsidRDefault="003E1F44" w:rsidP="000272B7">
            <w:pPr>
              <w:pStyle w:val="CompanyName"/>
            </w:pPr>
            <w:r>
              <w:t xml:space="preserve">High </w:t>
            </w:r>
            <w:r w:rsidR="004D453D">
              <w:t>School of Electrical Engineering Banja Luka, BiH</w:t>
            </w:r>
          </w:p>
          <w:p w:rsidR="003E1F44" w:rsidRDefault="003E1F44" w:rsidP="003E1F44">
            <w:pPr>
              <w:pStyle w:val="JobTitle"/>
            </w:pPr>
            <w:r>
              <w:t xml:space="preserve">Electronics and </w:t>
            </w:r>
            <w:r w:rsidR="004D453D">
              <w:t>Telecommunications Technician</w:t>
            </w:r>
          </w:p>
        </w:tc>
      </w:tr>
      <w:tr w:rsidR="00CD5D96" w:rsidTr="00CD5D96">
        <w:trPr>
          <w:trHeight w:val="1150"/>
        </w:trPr>
        <w:tc>
          <w:tcPr>
            <w:tcW w:w="1526" w:type="dxa"/>
          </w:tcPr>
          <w:p w:rsidR="00CD5D96" w:rsidRDefault="00CD5D96" w:rsidP="00082254">
            <w:pPr>
              <w:pStyle w:val="SectionTitle"/>
            </w:pPr>
            <w:r w:rsidRPr="004B332F">
              <w:t>Courses and Certificates:</w:t>
            </w:r>
          </w:p>
        </w:tc>
        <w:tc>
          <w:tcPr>
            <w:tcW w:w="7294" w:type="dxa"/>
          </w:tcPr>
          <w:p w:rsidR="00CD5D96" w:rsidRPr="00CD5D96" w:rsidRDefault="00CD5D96" w:rsidP="00CD5D96">
            <w:pPr>
              <w:pStyle w:val="BodyText"/>
              <w:spacing w:after="0" w:line="240" w:lineRule="auto"/>
              <w:rPr>
                <w:rFonts w:cs="Arial"/>
              </w:rPr>
            </w:pPr>
            <w:r w:rsidRPr="00CD5D96">
              <w:rPr>
                <w:rFonts w:cs="Arial"/>
              </w:rPr>
              <w:t>06/2018</w:t>
            </w:r>
          </w:p>
          <w:p w:rsidR="00CD5D96" w:rsidRPr="00CD5D96" w:rsidRDefault="00CD5D96" w:rsidP="00CD5D96">
            <w:pPr>
              <w:pStyle w:val="BodyText"/>
              <w:spacing w:after="0" w:line="240" w:lineRule="auto"/>
              <w:rPr>
                <w:rFonts w:cs="Arial"/>
                <w:b/>
              </w:rPr>
            </w:pPr>
            <w:r w:rsidRPr="00CD5D96">
              <w:rPr>
                <w:rFonts w:cs="Arial"/>
                <w:b/>
              </w:rPr>
              <w:t>Prioritisation of Projects</w:t>
            </w:r>
          </w:p>
          <w:p w:rsidR="00CD5D96" w:rsidRDefault="00CD5D96" w:rsidP="00CD5D96">
            <w:pPr>
              <w:pStyle w:val="BodyText"/>
              <w:spacing w:after="0" w:line="240" w:lineRule="auto"/>
              <w:rPr>
                <w:rFonts w:cs="Arial"/>
              </w:rPr>
            </w:pPr>
            <w:r w:rsidRPr="00CD5D96">
              <w:rPr>
                <w:rFonts w:cs="Arial"/>
              </w:rPr>
              <w:t>BiH Directorate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10/2017</w:t>
            </w:r>
          </w:p>
          <w:p w:rsidR="00CD5D96" w:rsidRPr="00CD5D96" w:rsidRDefault="00CD5D96" w:rsidP="00CD5D96">
            <w:pPr>
              <w:pStyle w:val="BodyText"/>
              <w:spacing w:after="0" w:line="240" w:lineRule="auto"/>
              <w:rPr>
                <w:rFonts w:cs="Arial"/>
                <w:b/>
              </w:rPr>
            </w:pPr>
            <w:r w:rsidRPr="00CD5D96">
              <w:rPr>
                <w:rFonts w:cs="Arial"/>
                <w:b/>
              </w:rPr>
              <w:t>Managing for Results - Linking Planning, Monitoring and Evaluation</w:t>
            </w:r>
          </w:p>
          <w:p w:rsidR="00CD5D96" w:rsidRDefault="00CD5D96" w:rsidP="00CD5D96">
            <w:pPr>
              <w:pStyle w:val="BodyText"/>
              <w:spacing w:after="0" w:line="240" w:lineRule="auto"/>
              <w:rPr>
                <w:rFonts w:cs="Arial"/>
              </w:rPr>
            </w:pPr>
            <w:r w:rsidRPr="00CD5D96">
              <w:rPr>
                <w:rFonts w:cs="Arial"/>
              </w:rPr>
              <w:t>BiH Directorate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09/2017</w:t>
            </w:r>
          </w:p>
          <w:p w:rsidR="00CD5D96" w:rsidRPr="00CD5D96" w:rsidRDefault="00CD5D96" w:rsidP="00CD5D96">
            <w:pPr>
              <w:pStyle w:val="BodyText"/>
              <w:spacing w:after="0" w:line="240" w:lineRule="auto"/>
              <w:rPr>
                <w:rFonts w:cs="Arial"/>
                <w:b/>
              </w:rPr>
            </w:pPr>
            <w:r w:rsidRPr="00CD5D96">
              <w:rPr>
                <w:rFonts w:cs="Arial"/>
                <w:b/>
              </w:rPr>
              <w:t>Programming and Monitoring IPAII Projects</w:t>
            </w:r>
          </w:p>
          <w:p w:rsidR="00CD5D96" w:rsidRDefault="00CD5D96" w:rsidP="00CD5D96">
            <w:pPr>
              <w:pStyle w:val="BodyText"/>
              <w:spacing w:after="0" w:line="240" w:lineRule="auto"/>
              <w:rPr>
                <w:rFonts w:cs="Arial"/>
              </w:rPr>
            </w:pPr>
            <w:r w:rsidRPr="00CD5D96">
              <w:rPr>
                <w:rFonts w:cs="Arial"/>
              </w:rPr>
              <w:t>Civil Service Agency of the RS</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 xml:space="preserve">09/2017 </w:t>
            </w:r>
          </w:p>
          <w:p w:rsidR="00CD5D96" w:rsidRPr="00CD5D96" w:rsidRDefault="00CD5D96" w:rsidP="00CD5D96">
            <w:pPr>
              <w:pStyle w:val="BodyText"/>
              <w:spacing w:after="0" w:line="240" w:lineRule="auto"/>
              <w:rPr>
                <w:rFonts w:cs="Arial"/>
                <w:b/>
              </w:rPr>
            </w:pPr>
            <w:r w:rsidRPr="00CD5D96">
              <w:rPr>
                <w:rFonts w:cs="Arial"/>
                <w:b/>
              </w:rPr>
              <w:lastRenderedPageBreak/>
              <w:t>Managing Public Investments</w:t>
            </w:r>
          </w:p>
          <w:p w:rsidR="00CD5D96" w:rsidRDefault="00CD5D96" w:rsidP="00CD5D96">
            <w:pPr>
              <w:pStyle w:val="BodyText"/>
              <w:spacing w:after="0" w:line="240" w:lineRule="auto"/>
              <w:rPr>
                <w:rFonts w:cs="Arial"/>
              </w:rPr>
            </w:pPr>
            <w:proofErr w:type="spellStart"/>
            <w:r w:rsidRPr="00CD5D96">
              <w:rPr>
                <w:rFonts w:cs="Arial"/>
              </w:rPr>
              <w:t>Center</w:t>
            </w:r>
            <w:proofErr w:type="spellEnd"/>
            <w:r w:rsidRPr="00CD5D96">
              <w:rPr>
                <w:rFonts w:cs="Arial"/>
              </w:rPr>
              <w:t xml:space="preserve"> of Excellence in Finance, Ljubljana Slovenia</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04/2017</w:t>
            </w:r>
          </w:p>
          <w:p w:rsidR="00CD5D96" w:rsidRPr="00CD5D96" w:rsidRDefault="00CD5D96" w:rsidP="00CD5D96">
            <w:pPr>
              <w:pStyle w:val="BodyText"/>
              <w:spacing w:after="0" w:line="240" w:lineRule="auto"/>
              <w:rPr>
                <w:rFonts w:cs="Arial"/>
                <w:b/>
              </w:rPr>
            </w:pPr>
            <w:r w:rsidRPr="00CD5D96">
              <w:rPr>
                <w:rFonts w:cs="Arial"/>
                <w:b/>
              </w:rPr>
              <w:t>EU Funding Sources for the South East Europe</w:t>
            </w:r>
          </w:p>
          <w:p w:rsidR="00CD5D96" w:rsidRDefault="00CD5D96" w:rsidP="00CD5D96">
            <w:pPr>
              <w:pStyle w:val="BodyText"/>
              <w:spacing w:after="0" w:line="240" w:lineRule="auto"/>
              <w:rPr>
                <w:rFonts w:cs="Arial"/>
              </w:rPr>
            </w:pPr>
            <w:proofErr w:type="spellStart"/>
            <w:r w:rsidRPr="00CD5D96">
              <w:rPr>
                <w:rFonts w:cs="Arial"/>
              </w:rPr>
              <w:t>Center</w:t>
            </w:r>
            <w:proofErr w:type="spellEnd"/>
            <w:r w:rsidRPr="00CD5D96">
              <w:rPr>
                <w:rFonts w:cs="Arial"/>
              </w:rPr>
              <w:t xml:space="preserve"> of Excellence in Finance, Ljubljana Slovenia</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03/2016 – 12/2016</w:t>
            </w:r>
          </w:p>
          <w:p w:rsidR="00CD5D96" w:rsidRPr="00CD5D96" w:rsidRDefault="00CD5D96" w:rsidP="00CD5D96">
            <w:pPr>
              <w:pStyle w:val="BodyText"/>
              <w:spacing w:after="0" w:line="240" w:lineRule="auto"/>
              <w:rPr>
                <w:rFonts w:cs="Arial"/>
                <w:b/>
              </w:rPr>
            </w:pPr>
            <w:r w:rsidRPr="00CD5D96">
              <w:rPr>
                <w:rFonts w:cs="Arial"/>
                <w:b/>
              </w:rPr>
              <w:t>English Language – B2</w:t>
            </w:r>
          </w:p>
          <w:p w:rsidR="00CD5D96" w:rsidRDefault="00CD5D96" w:rsidP="00CD5D96">
            <w:pPr>
              <w:pStyle w:val="BodyText"/>
              <w:spacing w:after="0" w:line="240" w:lineRule="auto"/>
              <w:rPr>
                <w:rFonts w:cs="Arial"/>
              </w:rPr>
            </w:pPr>
            <w:r w:rsidRPr="00CD5D96">
              <w:rPr>
                <w:rFonts w:cs="Arial"/>
              </w:rPr>
              <w:t>Civil Service Agency of the RS</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04/2016</w:t>
            </w:r>
          </w:p>
          <w:p w:rsidR="00CD5D96" w:rsidRPr="00CD5D96" w:rsidRDefault="00CD5D96" w:rsidP="00CD5D96">
            <w:pPr>
              <w:pStyle w:val="BodyText"/>
              <w:spacing w:after="0" w:line="240" w:lineRule="auto"/>
              <w:rPr>
                <w:rFonts w:cs="Arial"/>
                <w:b/>
              </w:rPr>
            </w:pPr>
            <w:r w:rsidRPr="00CD5D96">
              <w:rPr>
                <w:rFonts w:cs="Arial"/>
                <w:b/>
              </w:rPr>
              <w:t>Information Society and Media</w:t>
            </w:r>
          </w:p>
          <w:p w:rsidR="00CD5D96" w:rsidRDefault="00CD5D96" w:rsidP="00CD5D96">
            <w:pPr>
              <w:pStyle w:val="BodyText"/>
              <w:spacing w:after="0" w:line="240" w:lineRule="auto"/>
              <w:rPr>
                <w:rFonts w:cs="Arial"/>
              </w:rPr>
            </w:pPr>
            <w:r w:rsidRPr="00CD5D96">
              <w:rPr>
                <w:rFonts w:cs="Arial"/>
              </w:rPr>
              <w:t>Technical Assistance and Information Exchange instrument of the European Commission, Vilnius Lithuania</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01/2015 – 07/2016</w:t>
            </w:r>
          </w:p>
          <w:p w:rsidR="00CD5D96" w:rsidRPr="00CD5D96" w:rsidRDefault="00CD5D96" w:rsidP="00CD5D96">
            <w:pPr>
              <w:pStyle w:val="BodyText"/>
              <w:spacing w:after="0" w:line="240" w:lineRule="auto"/>
              <w:rPr>
                <w:rFonts w:cs="Arial"/>
                <w:b/>
              </w:rPr>
            </w:pPr>
            <w:r w:rsidRPr="00CD5D96">
              <w:rPr>
                <w:rFonts w:cs="Arial"/>
                <w:b/>
              </w:rPr>
              <w:t>Capacity Building related to the State Aid System in BiH</w:t>
            </w:r>
          </w:p>
          <w:p w:rsidR="00CD5D96" w:rsidRDefault="00CD5D96" w:rsidP="00CD5D96">
            <w:pPr>
              <w:pStyle w:val="BodyText"/>
              <w:spacing w:after="0" w:line="240" w:lineRule="auto"/>
              <w:rPr>
                <w:rFonts w:cs="Arial"/>
              </w:rPr>
            </w:pPr>
            <w:r w:rsidRPr="00CD5D96">
              <w:rPr>
                <w:rFonts w:cs="Arial"/>
              </w:rPr>
              <w:t>EU Project “Establishment of the State Aid System in BiH” (GIZ)</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02/2015</w:t>
            </w:r>
          </w:p>
          <w:p w:rsidR="00CD5D96" w:rsidRPr="00CD5D96" w:rsidRDefault="00CD5D96" w:rsidP="00CD5D96">
            <w:pPr>
              <w:pStyle w:val="BodyText"/>
              <w:spacing w:after="0" w:line="240" w:lineRule="auto"/>
              <w:rPr>
                <w:rFonts w:cs="Arial"/>
                <w:b/>
              </w:rPr>
            </w:pPr>
            <w:r w:rsidRPr="00CD5D96">
              <w:rPr>
                <w:rFonts w:cs="Arial"/>
                <w:b/>
              </w:rPr>
              <w:t>Instrument for Pre-Accession Assistance II (IPA II) – Base Course</w:t>
            </w:r>
          </w:p>
          <w:p w:rsidR="00CD5D96" w:rsidRDefault="00CD5D96" w:rsidP="00CD5D96">
            <w:pPr>
              <w:pStyle w:val="BodyText"/>
              <w:spacing w:after="0" w:line="240" w:lineRule="auto"/>
              <w:rPr>
                <w:rFonts w:cs="Arial"/>
              </w:rPr>
            </w:pPr>
            <w:r w:rsidRPr="00CD5D96">
              <w:rPr>
                <w:rFonts w:cs="Arial"/>
              </w:rPr>
              <w:t>BiH Directorate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10/2014</w:t>
            </w:r>
          </w:p>
          <w:p w:rsidR="00CD5D96" w:rsidRPr="00CD5D96" w:rsidRDefault="00CD5D96" w:rsidP="00CD5D96">
            <w:pPr>
              <w:pStyle w:val="BodyText"/>
              <w:spacing w:after="0" w:line="240" w:lineRule="auto"/>
              <w:rPr>
                <w:rFonts w:cs="Arial"/>
                <w:b/>
              </w:rPr>
            </w:pPr>
            <w:r w:rsidRPr="00CD5D96">
              <w:rPr>
                <w:rFonts w:cs="Arial"/>
                <w:b/>
              </w:rPr>
              <w:t>EU Regional Policy</w:t>
            </w:r>
          </w:p>
          <w:p w:rsidR="00CD5D96" w:rsidRDefault="00CD5D96" w:rsidP="00CD5D96">
            <w:pPr>
              <w:pStyle w:val="BodyText"/>
              <w:spacing w:after="0" w:line="240" w:lineRule="auto"/>
              <w:rPr>
                <w:rFonts w:cs="Arial"/>
              </w:rPr>
            </w:pPr>
            <w:r w:rsidRPr="00CD5D96">
              <w:rPr>
                <w:rFonts w:cs="Arial"/>
              </w:rPr>
              <w:t>BiH Directorate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12/2013</w:t>
            </w:r>
          </w:p>
          <w:p w:rsidR="00CD5D96" w:rsidRPr="00CD5D96" w:rsidRDefault="00CD5D96" w:rsidP="00CD5D96">
            <w:pPr>
              <w:pStyle w:val="BodyText"/>
              <w:spacing w:after="0" w:line="240" w:lineRule="auto"/>
              <w:rPr>
                <w:rFonts w:cs="Arial"/>
                <w:b/>
              </w:rPr>
            </w:pPr>
            <w:r w:rsidRPr="00CD5D96">
              <w:rPr>
                <w:rFonts w:cs="Arial"/>
                <w:b/>
              </w:rPr>
              <w:t>Stabilisation and Association Agreement Training Programme 2013 for Bosnia and Herzegovina on ‘Chapter 14: Transport Policy’</w:t>
            </w:r>
          </w:p>
          <w:p w:rsidR="00CD5D96" w:rsidRDefault="00CD5D96" w:rsidP="00CD5D96">
            <w:pPr>
              <w:pStyle w:val="BodyText"/>
              <w:spacing w:after="0" w:line="240" w:lineRule="auto"/>
              <w:rPr>
                <w:rFonts w:cs="Arial"/>
              </w:rPr>
            </w:pPr>
            <w:r w:rsidRPr="00CD5D96">
              <w:rPr>
                <w:rFonts w:cs="Arial"/>
              </w:rPr>
              <w:t xml:space="preserve">Deutsche </w:t>
            </w:r>
            <w:proofErr w:type="spellStart"/>
            <w:r w:rsidRPr="00CD5D96">
              <w:rPr>
                <w:rFonts w:cs="Arial"/>
              </w:rPr>
              <w:t>Gesellschaft</w:t>
            </w:r>
            <w:proofErr w:type="spellEnd"/>
            <w:r w:rsidRPr="00CD5D96">
              <w:rPr>
                <w:rFonts w:cs="Arial"/>
              </w:rPr>
              <w:t xml:space="preserve"> </w:t>
            </w:r>
            <w:proofErr w:type="spellStart"/>
            <w:r w:rsidRPr="00CD5D96">
              <w:rPr>
                <w:rFonts w:cs="Arial"/>
              </w:rPr>
              <w:t>für</w:t>
            </w:r>
            <w:proofErr w:type="spellEnd"/>
            <w:r w:rsidRPr="00CD5D96">
              <w:rPr>
                <w:rFonts w:cs="Arial"/>
              </w:rPr>
              <w:t xml:space="preserve"> </w:t>
            </w:r>
            <w:proofErr w:type="spellStart"/>
            <w:r w:rsidRPr="00CD5D96">
              <w:rPr>
                <w:rFonts w:cs="Arial"/>
              </w:rPr>
              <w:t>Internationale</w:t>
            </w:r>
            <w:proofErr w:type="spellEnd"/>
            <w:r w:rsidRPr="00CD5D96">
              <w:rPr>
                <w:rFonts w:cs="Arial"/>
              </w:rPr>
              <w:t xml:space="preserve"> </w:t>
            </w:r>
            <w:proofErr w:type="spellStart"/>
            <w:r w:rsidRPr="00CD5D96">
              <w:rPr>
                <w:rFonts w:cs="Arial"/>
              </w:rPr>
              <w:t>Zusammenarbeit</w:t>
            </w:r>
            <w:proofErr w:type="spellEnd"/>
            <w:r w:rsidRPr="00CD5D96">
              <w:rPr>
                <w:rFonts w:cs="Arial"/>
              </w:rPr>
              <w:t xml:space="preserve"> GmbH (GIZ) in cooperation with the BiH Directorate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10/2013</w:t>
            </w:r>
          </w:p>
          <w:p w:rsidR="00CD5D96" w:rsidRPr="00CD5D96" w:rsidRDefault="00CD5D96" w:rsidP="00CD5D96">
            <w:pPr>
              <w:pStyle w:val="BodyText"/>
              <w:spacing w:after="0" w:line="240" w:lineRule="auto"/>
              <w:rPr>
                <w:rFonts w:cs="Arial"/>
                <w:b/>
              </w:rPr>
            </w:pPr>
            <w:r w:rsidRPr="00CD5D96">
              <w:rPr>
                <w:rFonts w:cs="Arial"/>
                <w:b/>
              </w:rPr>
              <w:t>EBRD Procurement Essentials Training Programme</w:t>
            </w:r>
          </w:p>
          <w:p w:rsidR="00CD5D96" w:rsidRDefault="00CD5D96" w:rsidP="00CD5D96">
            <w:pPr>
              <w:pStyle w:val="BodyText"/>
              <w:spacing w:after="0" w:line="240" w:lineRule="auto"/>
              <w:rPr>
                <w:rFonts w:cs="Arial"/>
              </w:rPr>
            </w:pPr>
            <w:r w:rsidRPr="00CD5D96">
              <w:rPr>
                <w:rFonts w:cs="Arial"/>
              </w:rPr>
              <w:t>European Bank for Reconstruction and Development</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10/2012</w:t>
            </w:r>
          </w:p>
          <w:p w:rsidR="00CD5D96" w:rsidRPr="00CD5D96" w:rsidRDefault="00CD5D96" w:rsidP="00CD5D96">
            <w:pPr>
              <w:pStyle w:val="BodyText"/>
              <w:spacing w:after="0" w:line="240" w:lineRule="auto"/>
              <w:rPr>
                <w:rFonts w:cs="Arial"/>
                <w:b/>
              </w:rPr>
            </w:pPr>
            <w:r w:rsidRPr="00CD5D96">
              <w:rPr>
                <w:rFonts w:cs="Arial"/>
                <w:b/>
              </w:rPr>
              <w:t>Foreign Investment Utilization and Sustainable Development for Developing Countries</w:t>
            </w:r>
          </w:p>
          <w:p w:rsidR="00CD5D96" w:rsidRDefault="00CD5D96" w:rsidP="00CD5D96">
            <w:pPr>
              <w:pStyle w:val="BodyText"/>
              <w:spacing w:after="0" w:line="240" w:lineRule="auto"/>
              <w:rPr>
                <w:rFonts w:cs="Arial"/>
              </w:rPr>
            </w:pPr>
            <w:r w:rsidRPr="00CD5D96">
              <w:rPr>
                <w:rFonts w:cs="Arial"/>
              </w:rPr>
              <w:t>Academy for International Business Officials, Government of the Peoples Republic of China</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09/2012</w:t>
            </w:r>
          </w:p>
          <w:p w:rsidR="00CD5D96" w:rsidRPr="00CD5D96" w:rsidRDefault="00CD5D96" w:rsidP="00CD5D96">
            <w:pPr>
              <w:pStyle w:val="BodyText"/>
              <w:spacing w:after="0" w:line="240" w:lineRule="auto"/>
              <w:rPr>
                <w:rFonts w:cs="Arial"/>
                <w:b/>
              </w:rPr>
            </w:pPr>
            <w:r w:rsidRPr="00CD5D96">
              <w:rPr>
                <w:rFonts w:cs="Arial"/>
                <w:b/>
              </w:rPr>
              <w:t>Project Cycle Management and Preparation of Projects</w:t>
            </w:r>
          </w:p>
          <w:p w:rsidR="00CD5D96" w:rsidRDefault="00CD5D96" w:rsidP="00CD5D96">
            <w:pPr>
              <w:pStyle w:val="BodyText"/>
              <w:spacing w:after="0" w:line="240" w:lineRule="auto"/>
              <w:rPr>
                <w:rFonts w:cs="Arial"/>
              </w:rPr>
            </w:pPr>
            <w:r w:rsidRPr="00CD5D96">
              <w:rPr>
                <w:rFonts w:cs="Arial"/>
              </w:rPr>
              <w:t>BiH Direc</w:t>
            </w:r>
            <w:r>
              <w:rPr>
                <w:rFonts w:cs="Arial"/>
              </w:rPr>
              <w:t>torate for European Integration</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05/2011 – 06/2012</w:t>
            </w:r>
          </w:p>
          <w:p w:rsidR="00CD5D96" w:rsidRPr="00CD5D96" w:rsidRDefault="00CD5D96" w:rsidP="00CD5D96">
            <w:pPr>
              <w:pStyle w:val="BodyText"/>
              <w:spacing w:after="0" w:line="240" w:lineRule="auto"/>
              <w:rPr>
                <w:rFonts w:cs="Arial"/>
                <w:b/>
              </w:rPr>
            </w:pPr>
            <w:r w:rsidRPr="00CD5D96">
              <w:rPr>
                <w:rFonts w:cs="Arial"/>
                <w:b/>
              </w:rPr>
              <w:t>Preparation for utilization of IPA Component III</w:t>
            </w:r>
          </w:p>
          <w:p w:rsidR="00CD5D96" w:rsidRDefault="00CD5D96" w:rsidP="00CD5D96">
            <w:pPr>
              <w:pStyle w:val="BodyText"/>
              <w:spacing w:after="0" w:line="240" w:lineRule="auto"/>
              <w:rPr>
                <w:rFonts w:cs="Arial"/>
              </w:rPr>
            </w:pPr>
            <w:r w:rsidRPr="00CD5D96">
              <w:rPr>
                <w:rFonts w:cs="Arial"/>
              </w:rPr>
              <w:t>IPA Twinning Project “Assistance to BiH Ministry of Communications and Transport related to Implementation of projects based on IPA Rulebook” – in cooperation with French Ministry of Transport</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05/2011</w:t>
            </w:r>
          </w:p>
          <w:p w:rsidR="00CD5D96" w:rsidRPr="00CD5D96" w:rsidRDefault="00CD5D96" w:rsidP="00CD5D96">
            <w:pPr>
              <w:pStyle w:val="BodyText"/>
              <w:spacing w:after="0" w:line="240" w:lineRule="auto"/>
              <w:rPr>
                <w:rFonts w:cs="Arial"/>
                <w:b/>
              </w:rPr>
            </w:pPr>
            <w:r w:rsidRPr="00CD5D96">
              <w:rPr>
                <w:rFonts w:cs="Arial"/>
                <w:b/>
              </w:rPr>
              <w:t>Strategic Planning and Policy Development - Strategic Planning</w:t>
            </w:r>
          </w:p>
          <w:p w:rsidR="00CD5D96" w:rsidRDefault="00CD5D96" w:rsidP="00CD5D96">
            <w:pPr>
              <w:pStyle w:val="BodyText"/>
              <w:spacing w:after="0" w:line="240" w:lineRule="auto"/>
              <w:rPr>
                <w:rFonts w:cs="Arial"/>
              </w:rPr>
            </w:pPr>
            <w:r w:rsidRPr="00CD5D96">
              <w:rPr>
                <w:rFonts w:cs="Arial"/>
              </w:rPr>
              <w:lastRenderedPageBreak/>
              <w:t>UNDP Programme in cooperation with the Civil Service Agency of the RS</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12/2010 – 10/2011</w:t>
            </w:r>
          </w:p>
          <w:p w:rsidR="00CD5D96" w:rsidRPr="00CD5D96" w:rsidRDefault="00CD5D96" w:rsidP="00CD5D96">
            <w:pPr>
              <w:pStyle w:val="BodyText"/>
              <w:spacing w:after="0" w:line="240" w:lineRule="auto"/>
              <w:rPr>
                <w:rFonts w:cs="Arial"/>
                <w:b/>
              </w:rPr>
            </w:pPr>
            <w:r w:rsidRPr="00CD5D96">
              <w:rPr>
                <w:rFonts w:cs="Arial"/>
                <w:b/>
              </w:rPr>
              <w:t>Transposition of EU legislation into the legal system of BiH</w:t>
            </w:r>
          </w:p>
          <w:p w:rsidR="00CD5D96" w:rsidRDefault="00CD5D96" w:rsidP="00CD5D96">
            <w:pPr>
              <w:pStyle w:val="BodyText"/>
              <w:spacing w:after="0" w:line="240" w:lineRule="auto"/>
              <w:rPr>
                <w:rFonts w:cs="Arial"/>
              </w:rPr>
            </w:pPr>
            <w:r w:rsidRPr="00CD5D96">
              <w:rPr>
                <w:rFonts w:cs="Arial"/>
              </w:rPr>
              <w:t>ZAMM media CONSULTING Ltd., in cooperation with the Office of the Coordinator of Public Administration Reform</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11/2010 – 01/2011</w:t>
            </w:r>
          </w:p>
          <w:p w:rsidR="00CD5D96" w:rsidRPr="00CD5D96" w:rsidRDefault="00CD5D96" w:rsidP="00CD5D96">
            <w:pPr>
              <w:pStyle w:val="BodyText"/>
              <w:spacing w:after="0" w:line="240" w:lineRule="auto"/>
              <w:rPr>
                <w:rFonts w:cs="Arial"/>
                <w:b/>
              </w:rPr>
            </w:pPr>
            <w:r w:rsidRPr="00CD5D96">
              <w:rPr>
                <w:rFonts w:cs="Arial"/>
                <w:b/>
              </w:rPr>
              <w:t>Excel</w:t>
            </w:r>
          </w:p>
          <w:p w:rsidR="00CD5D96" w:rsidRDefault="00CD5D96" w:rsidP="00CD5D96">
            <w:pPr>
              <w:pStyle w:val="BodyText"/>
              <w:spacing w:after="0" w:line="240" w:lineRule="auto"/>
              <w:rPr>
                <w:rFonts w:cs="Arial"/>
              </w:rPr>
            </w:pPr>
            <w:r w:rsidRPr="00CD5D96">
              <w:rPr>
                <w:rFonts w:cs="Arial"/>
              </w:rPr>
              <w:t>Logos Lambda Ltd, Banja Luka, Company for Provision of Education Services</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12/2010</w:t>
            </w:r>
          </w:p>
          <w:p w:rsidR="00CD5D96" w:rsidRPr="00CD5D96" w:rsidRDefault="00CD5D96" w:rsidP="00CD5D96">
            <w:pPr>
              <w:pStyle w:val="BodyText"/>
              <w:spacing w:after="0" w:line="240" w:lineRule="auto"/>
              <w:rPr>
                <w:rFonts w:cs="Arial"/>
                <w:b/>
              </w:rPr>
            </w:pPr>
            <w:r w:rsidRPr="00CD5D96">
              <w:rPr>
                <w:rFonts w:cs="Arial"/>
                <w:b/>
              </w:rPr>
              <w:t>Corporate Management in BiH</w:t>
            </w:r>
          </w:p>
          <w:p w:rsidR="00CD5D96" w:rsidRDefault="00CD5D96" w:rsidP="00CD5D96">
            <w:pPr>
              <w:pStyle w:val="BodyText"/>
              <w:spacing w:after="0" w:line="240" w:lineRule="auto"/>
              <w:rPr>
                <w:rFonts w:cs="Arial"/>
              </w:rPr>
            </w:pPr>
            <w:proofErr w:type="spellStart"/>
            <w:r w:rsidRPr="00CD5D96">
              <w:rPr>
                <w:rFonts w:cs="Arial"/>
              </w:rPr>
              <w:t>Revicon</w:t>
            </w:r>
            <w:proofErr w:type="spellEnd"/>
            <w:r w:rsidRPr="00CD5D96">
              <w:rPr>
                <w:rFonts w:cs="Arial"/>
              </w:rPr>
              <w:t xml:space="preserve"> Ltd, Sarajevo, Company for Research and Development Services and Business Consulting</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03/2008</w:t>
            </w:r>
          </w:p>
          <w:p w:rsidR="00CD5D96" w:rsidRPr="00CD5D96" w:rsidRDefault="00CD5D96" w:rsidP="00CD5D96">
            <w:pPr>
              <w:pStyle w:val="BodyText"/>
              <w:spacing w:after="0" w:line="240" w:lineRule="auto"/>
              <w:rPr>
                <w:rFonts w:cs="Arial"/>
                <w:b/>
              </w:rPr>
            </w:pPr>
            <w:r w:rsidRPr="00CD5D96">
              <w:rPr>
                <w:rFonts w:cs="Arial"/>
                <w:b/>
              </w:rPr>
              <w:t>International Peace-building Course</w:t>
            </w:r>
          </w:p>
          <w:p w:rsidR="00CD5D96" w:rsidRDefault="00CD5D96" w:rsidP="00CD5D96">
            <w:pPr>
              <w:pStyle w:val="BodyText"/>
              <w:spacing w:after="0" w:line="240" w:lineRule="auto"/>
              <w:rPr>
                <w:rFonts w:cs="Arial"/>
              </w:rPr>
            </w:pPr>
            <w:r w:rsidRPr="00CD5D96">
              <w:rPr>
                <w:rFonts w:cs="Arial"/>
              </w:rPr>
              <w:t>University of St Andrews, School of International Relations, St Andrews, Scotland (the course held at the University of Sarajevo, BiH)</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03/2006 - 06/2006</w:t>
            </w:r>
          </w:p>
          <w:p w:rsidR="00CD5D96" w:rsidRPr="00CD5D96" w:rsidRDefault="00CD5D96" w:rsidP="00CD5D96">
            <w:pPr>
              <w:pStyle w:val="BodyText"/>
              <w:spacing w:after="0" w:line="240" w:lineRule="auto"/>
              <w:rPr>
                <w:rFonts w:cs="Arial"/>
                <w:b/>
              </w:rPr>
            </w:pPr>
            <w:r w:rsidRPr="00CD5D96">
              <w:rPr>
                <w:rFonts w:cs="Arial"/>
                <w:b/>
              </w:rPr>
              <w:t>Business English (BE 401)</w:t>
            </w:r>
          </w:p>
          <w:p w:rsidR="00CD5D96" w:rsidRDefault="00CD5D96" w:rsidP="00CD5D96">
            <w:pPr>
              <w:pStyle w:val="BodyText"/>
              <w:spacing w:after="0" w:line="240" w:lineRule="auto"/>
              <w:rPr>
                <w:rFonts w:cs="Arial"/>
              </w:rPr>
            </w:pPr>
            <w:r w:rsidRPr="00CD5D96">
              <w:rPr>
                <w:rFonts w:cs="Arial"/>
              </w:rPr>
              <w:t>BYBLOS Foreign Language Studio, Banja Luka, BiH</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05/2002</w:t>
            </w:r>
          </w:p>
          <w:p w:rsidR="00CD5D96" w:rsidRPr="00CD5D96" w:rsidRDefault="00CD5D96" w:rsidP="00CD5D96">
            <w:pPr>
              <w:pStyle w:val="BodyText"/>
              <w:spacing w:after="0" w:line="240" w:lineRule="auto"/>
              <w:rPr>
                <w:rFonts w:cs="Arial"/>
                <w:b/>
              </w:rPr>
            </w:pPr>
            <w:r w:rsidRPr="00CD5D96">
              <w:rPr>
                <w:rFonts w:cs="Arial"/>
                <w:b/>
              </w:rPr>
              <w:t xml:space="preserve">English Language Proficiency </w:t>
            </w:r>
            <w:r>
              <w:rPr>
                <w:rFonts w:cs="Arial"/>
                <w:b/>
              </w:rPr>
              <w:t>Examination</w:t>
            </w:r>
          </w:p>
          <w:p w:rsidR="00CD5D96" w:rsidRDefault="00CD5D96" w:rsidP="00CD5D96">
            <w:pPr>
              <w:pStyle w:val="BodyText"/>
              <w:spacing w:after="0" w:line="240" w:lineRule="auto"/>
              <w:rPr>
                <w:rFonts w:cs="Arial"/>
              </w:rPr>
            </w:pPr>
            <w:r w:rsidRPr="00CD5D96">
              <w:rPr>
                <w:rFonts w:cs="Arial"/>
              </w:rPr>
              <w:t>UN, Office of Human Resources Management, UNHQ New York (the exam held in Sarajevo, BiH)</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12/2001</w:t>
            </w:r>
          </w:p>
          <w:p w:rsidR="00CD5D96" w:rsidRPr="00CD5D96" w:rsidRDefault="00CD5D96" w:rsidP="00CD5D96">
            <w:pPr>
              <w:pStyle w:val="BodyText"/>
              <w:spacing w:after="0" w:line="240" w:lineRule="auto"/>
              <w:rPr>
                <w:rFonts w:cs="Arial"/>
                <w:b/>
              </w:rPr>
            </w:pPr>
            <w:r w:rsidRPr="00CD5D96">
              <w:rPr>
                <w:rFonts w:cs="Arial"/>
                <w:b/>
              </w:rPr>
              <w:t>Effective Written Communication Training</w:t>
            </w:r>
          </w:p>
          <w:p w:rsidR="00CD5D96" w:rsidRDefault="00CD5D96" w:rsidP="00CD5D96">
            <w:pPr>
              <w:pStyle w:val="BodyText"/>
              <w:spacing w:after="0" w:line="240" w:lineRule="auto"/>
              <w:rPr>
                <w:rFonts w:cs="Arial"/>
              </w:rPr>
            </w:pPr>
            <w:r w:rsidRPr="00CD5D96">
              <w:rPr>
                <w:rFonts w:cs="Arial"/>
              </w:rPr>
              <w:t>UN Mission in BiH, RHQ Banja Luka, BiH</w:t>
            </w:r>
          </w:p>
          <w:p w:rsidR="00CD5D96" w:rsidRPr="00CD5D96" w:rsidRDefault="00CD5D96" w:rsidP="00CD5D96">
            <w:pPr>
              <w:pStyle w:val="BodyText"/>
              <w:spacing w:after="0" w:line="240" w:lineRule="auto"/>
              <w:rPr>
                <w:rFonts w:cs="Arial"/>
              </w:rPr>
            </w:pPr>
          </w:p>
          <w:p w:rsidR="00CD5D96" w:rsidRPr="00CD5D96" w:rsidRDefault="00CD5D96" w:rsidP="00CD5D96">
            <w:pPr>
              <w:pStyle w:val="BodyText"/>
              <w:spacing w:after="0" w:line="240" w:lineRule="auto"/>
              <w:rPr>
                <w:rFonts w:cs="Arial"/>
              </w:rPr>
            </w:pPr>
            <w:r w:rsidRPr="00CD5D96">
              <w:rPr>
                <w:rFonts w:cs="Arial"/>
              </w:rPr>
              <w:t>11/2001</w:t>
            </w:r>
          </w:p>
          <w:p w:rsidR="00CD5D96" w:rsidRPr="00CD5D96" w:rsidRDefault="00CD5D96" w:rsidP="00CD5D96">
            <w:pPr>
              <w:pStyle w:val="BodyText"/>
              <w:spacing w:after="0" w:line="240" w:lineRule="auto"/>
              <w:rPr>
                <w:rFonts w:cs="Arial"/>
                <w:b/>
              </w:rPr>
            </w:pPr>
            <w:r w:rsidRPr="00CD5D96">
              <w:rPr>
                <w:rFonts w:cs="Arial"/>
                <w:b/>
              </w:rPr>
              <w:t>Joint Training Programme on Human Rights</w:t>
            </w:r>
          </w:p>
          <w:p w:rsidR="00082254" w:rsidRPr="00CD5D96" w:rsidRDefault="00CD5D96" w:rsidP="00082254">
            <w:pPr>
              <w:pStyle w:val="BodyText"/>
              <w:spacing w:after="0" w:line="240" w:lineRule="auto"/>
              <w:rPr>
                <w:rFonts w:cs="Arial"/>
              </w:rPr>
            </w:pPr>
            <w:r w:rsidRPr="00CD5D96">
              <w:rPr>
                <w:rFonts w:cs="Arial"/>
              </w:rPr>
              <w:t>Office of the High Commissioner for Human Rights, Bosnia and Herzegovina</w:t>
            </w:r>
          </w:p>
        </w:tc>
      </w:tr>
      <w:tr w:rsidR="00024550" w:rsidTr="00CD5D96">
        <w:tc>
          <w:tcPr>
            <w:tcW w:w="1526" w:type="dxa"/>
          </w:tcPr>
          <w:p w:rsidR="00024550" w:rsidRDefault="003C5740" w:rsidP="00082254">
            <w:pPr>
              <w:pStyle w:val="SectionTitle"/>
            </w:pPr>
            <w:r>
              <w:lastRenderedPageBreak/>
              <w:t>Interests and activities</w:t>
            </w:r>
          </w:p>
        </w:tc>
        <w:tc>
          <w:tcPr>
            <w:tcW w:w="7294" w:type="dxa"/>
          </w:tcPr>
          <w:p w:rsidR="00E34539" w:rsidRDefault="00E34539" w:rsidP="00E34539">
            <w:pPr>
              <w:pStyle w:val="BodyText"/>
              <w:spacing w:before="240"/>
            </w:pPr>
            <w:r>
              <w:t xml:space="preserve">Since December 2013, I have been employed as a part-time translator at the Republic of Srpska Administration for Geodetic and Property Affairs. I have been working on the Real Estate Registration Project, which is implemented through the World Bank (IBRD) loan. Throughout this assignment I have translated hundreds of documents and have gained significant experience in the field of translating documents related to </w:t>
            </w:r>
            <w:r w:rsidR="00386317">
              <w:t>real estate administration, geodetic surveying and related fields.</w:t>
            </w:r>
          </w:p>
          <w:p w:rsidR="004D453D" w:rsidRPr="004D453D" w:rsidRDefault="004D453D" w:rsidP="00082254">
            <w:pPr>
              <w:pStyle w:val="BodyText"/>
              <w:spacing w:before="240"/>
            </w:pPr>
            <w:r>
              <w:t>Over the years I have developed a particular interest in the field of tra</w:t>
            </w:r>
            <w:r w:rsidR="00613CC8">
              <w:t xml:space="preserve">nsportation and communications, </w:t>
            </w:r>
            <w:r>
              <w:t>particularly involving the development and evaluation of international transportation routes and devising and justifying major projects on these routes. These activities and interests include management and monitoring major projects in all stages of project life-cycle</w:t>
            </w:r>
            <w:r w:rsidR="00386317">
              <w:t>, as well as translating official documents in this field</w:t>
            </w:r>
            <w:r>
              <w:t>.</w:t>
            </w:r>
          </w:p>
          <w:p w:rsidR="00082254" w:rsidRDefault="004D453D" w:rsidP="00082254">
            <w:pPr>
              <w:pStyle w:val="Objective"/>
              <w:jc w:val="both"/>
            </w:pPr>
            <w:r>
              <w:t xml:space="preserve">I have also gained significant experience and </w:t>
            </w:r>
            <w:r w:rsidR="00613CC8">
              <w:t xml:space="preserve">have </w:t>
            </w:r>
            <w:r>
              <w:t>developed a particular interest in the EU and the solutions and approach</w:t>
            </w:r>
            <w:r w:rsidR="00613CC8">
              <w:t>es adopted by the EU both in general and i</w:t>
            </w:r>
            <w:r>
              <w:t xml:space="preserve">n the field of transport and communications in particular, including </w:t>
            </w:r>
            <w:r>
              <w:lastRenderedPageBreak/>
              <w:t>transposition of the E</w:t>
            </w:r>
            <w:r w:rsidR="00613CC8">
              <w:t>U acquis into local legislation.</w:t>
            </w:r>
          </w:p>
          <w:p w:rsidR="00082254" w:rsidRDefault="00082254" w:rsidP="00082254">
            <w:pPr>
              <w:pStyle w:val="Objective"/>
              <w:jc w:val="both"/>
            </w:pPr>
            <w:r>
              <w:t>I am also interested in the field</w:t>
            </w:r>
            <w:r w:rsidR="00386317">
              <w:t>s</w:t>
            </w:r>
            <w:r>
              <w:t xml:space="preserve"> of human rights and the overall interaction bet</w:t>
            </w:r>
            <w:r w:rsidR="00E34539">
              <w:t>ween a state and an individual</w:t>
            </w:r>
            <w:r w:rsidR="00386317">
              <w:t>, as well as policing, and in particular police training and the related curricula</w:t>
            </w:r>
            <w:r w:rsidR="00E34539">
              <w:t>.</w:t>
            </w:r>
          </w:p>
          <w:p w:rsidR="00386317" w:rsidRDefault="00386317">
            <w:pPr>
              <w:pStyle w:val="Objective"/>
              <w:jc w:val="both"/>
            </w:pPr>
            <w:r>
              <w:t xml:space="preserve">As my initial vocation had been electronics and communications, my </w:t>
            </w:r>
            <w:r w:rsidR="00082254">
              <w:t xml:space="preserve">interests also involve </w:t>
            </w:r>
            <w:r>
              <w:t>these fields</w:t>
            </w:r>
            <w:r w:rsidR="00082254">
              <w:t>, in particular antenn</w:t>
            </w:r>
            <w:r w:rsidR="00E34539">
              <w:t>a-systems and related fieldwork.</w:t>
            </w:r>
          </w:p>
          <w:p w:rsidR="00386317" w:rsidRPr="00386317" w:rsidRDefault="00386317" w:rsidP="00386317">
            <w:pPr>
              <w:pStyle w:val="BodyText"/>
            </w:pPr>
            <w:r>
              <w:t xml:space="preserve">At last, it is also worth mentioning that I do love the nature and the outdoors, due to which I have adopted a respectable vocabulary of English in the </w:t>
            </w:r>
            <w:r w:rsidR="008D4A91">
              <w:t xml:space="preserve">related fields, like environmental protection, </w:t>
            </w:r>
            <w:r>
              <w:t>outdoor</w:t>
            </w:r>
            <w:r w:rsidR="008D4A91">
              <w:t xml:space="preserve"> sport</w:t>
            </w:r>
            <w:r>
              <w:t xml:space="preserve">s, wildlife </w:t>
            </w:r>
            <w:r w:rsidR="008D4A91">
              <w:t xml:space="preserve">in general </w:t>
            </w:r>
            <w:r>
              <w:t>and fishing in particular.</w:t>
            </w:r>
          </w:p>
          <w:p w:rsidR="00024550" w:rsidRDefault="003C5740">
            <w:pPr>
              <w:pStyle w:val="Objective"/>
              <w:jc w:val="both"/>
            </w:pPr>
            <w:r>
              <w:t>I’m computer literate with a good command of different data and word processing applications.</w:t>
            </w:r>
          </w:p>
        </w:tc>
      </w:tr>
    </w:tbl>
    <w:p w:rsidR="003C5740" w:rsidRDefault="003C5740"/>
    <w:sectPr w:rsidR="003C5740">
      <w:pgSz w:w="12240" w:h="15840"/>
      <w:pgMar w:top="1440" w:right="1800" w:bottom="1440" w:left="1800"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4E21"/>
    <w:multiLevelType w:val="multilevel"/>
    <w:tmpl w:val="B128BC8C"/>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2880"/>
        </w:tabs>
        <w:ind w:left="2880" w:hanging="720"/>
      </w:pPr>
      <w:rPr>
        <w:rFonts w:ascii="Times New Roman" w:hAnsi="Times New Roman" w:hint="default"/>
        <w:b w:val="0"/>
        <w:i w:val="0"/>
        <w:sz w:val="24"/>
        <w:u w:val="none"/>
      </w:rPr>
    </w:lvl>
    <w:lvl w:ilvl="4">
      <w:start w:val="1"/>
      <w:numFmt w:val="lowerRoman"/>
      <w:lvlText w:val="%5)"/>
      <w:lvlJc w:val="left"/>
      <w:pPr>
        <w:tabs>
          <w:tab w:val="num" w:pos="3600"/>
        </w:tabs>
        <w:ind w:left="3600" w:hanging="720"/>
      </w:pPr>
      <w:rPr>
        <w:rFonts w:ascii="Times New Roman" w:hAnsi="Times New Roman" w:hint="default"/>
        <w:b w:val="0"/>
        <w:i w:val="0"/>
        <w:sz w:val="24"/>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1"/>
      </w:pPr>
      <w:rPr>
        <w:rFonts w:ascii="Symbol" w:hAnsi="Symbol" w:hint="default"/>
      </w:rPr>
    </w:lvl>
    <w:lvl w:ilvl="7">
      <w:start w:val="1"/>
      <w:numFmt w:val="decimal"/>
      <w:lvlText w:val="%8)"/>
      <w:lvlJc w:val="left"/>
      <w:pPr>
        <w:tabs>
          <w:tab w:val="num" w:pos="5761"/>
        </w:tabs>
        <w:ind w:left="5761" w:hanging="721"/>
      </w:pPr>
      <w:rPr>
        <w:rFonts w:ascii="Times New Roman" w:hAnsi="Times New Roman" w:hint="default"/>
        <w:b w:val="0"/>
        <w:i/>
      </w:rPr>
    </w:lvl>
    <w:lvl w:ilvl="8">
      <w:start w:val="1"/>
      <w:numFmt w:val="bullet"/>
      <w:lvlText w:val=""/>
      <w:lvlJc w:val="left"/>
      <w:pPr>
        <w:tabs>
          <w:tab w:val="num" w:pos="6481"/>
        </w:tabs>
        <w:ind w:left="6481" w:hanging="721"/>
      </w:pPr>
      <w:rPr>
        <w:rFonts w:ascii="Symbol" w:hAnsi="Symbol" w:hint="default"/>
      </w:rPr>
    </w:lvl>
  </w:abstractNum>
  <w:abstractNum w:abstractNumId="1">
    <w:nsid w:val="144B41B2"/>
    <w:multiLevelType w:val="hybridMultilevel"/>
    <w:tmpl w:val="71460612"/>
    <w:lvl w:ilvl="0" w:tplc="8A4AAE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15DAC"/>
    <w:multiLevelType w:val="hybridMultilevel"/>
    <w:tmpl w:val="73982B62"/>
    <w:lvl w:ilvl="0" w:tplc="CEBC7AEC">
      <w:start w:val="1"/>
      <w:numFmt w:val="bullet"/>
      <w:pStyle w:val="Institution"/>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2960DE2"/>
    <w:multiLevelType w:val="hybridMultilevel"/>
    <w:tmpl w:val="BE0A088C"/>
    <w:lvl w:ilvl="0" w:tplc="28466460">
      <w:start w:val="1"/>
      <w:numFmt w:val="bullet"/>
      <w:lvlText w:val=""/>
      <w:lvlJc w:val="left"/>
      <w:pPr>
        <w:tabs>
          <w:tab w:val="num" w:pos="1080"/>
        </w:tabs>
        <w:ind w:left="1021" w:hanging="30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8C602B"/>
    <w:multiLevelType w:val="hybridMultilevel"/>
    <w:tmpl w:val="157EFC88"/>
    <w:lvl w:ilvl="0" w:tplc="A7C47B3C">
      <w:start w:val="1"/>
      <w:numFmt w:val="bullet"/>
      <w:lvlText w:val=""/>
      <w:lvlJc w:val="left"/>
      <w:pPr>
        <w:tabs>
          <w:tab w:val="num" w:pos="360"/>
        </w:tabs>
        <w:ind w:left="244" w:hanging="2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F409C2"/>
    <w:multiLevelType w:val="multilevel"/>
    <w:tmpl w:val="29AE7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rawingGridHorizontalSpacing w:val="24"/>
  <w:drawingGridVerticalSpacing w:val="65"/>
  <w:displayHorizontalDrawingGridEvery w:val="2"/>
  <w:noPunctuationKerning/>
  <w:characterSpacingControl w:val="doNotCompress"/>
  <w:compat>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ResumeStyle" w:val="0"/>
  </w:docVars>
  <w:rsids>
    <w:rsidRoot w:val="003E1F44"/>
    <w:rsid w:val="00024550"/>
    <w:rsid w:val="000272B7"/>
    <w:rsid w:val="00082254"/>
    <w:rsid w:val="001C06B4"/>
    <w:rsid w:val="0024229B"/>
    <w:rsid w:val="00271B9D"/>
    <w:rsid w:val="00312733"/>
    <w:rsid w:val="00380EFE"/>
    <w:rsid w:val="00386317"/>
    <w:rsid w:val="003A0FF8"/>
    <w:rsid w:val="003C5740"/>
    <w:rsid w:val="003E1F44"/>
    <w:rsid w:val="004D453D"/>
    <w:rsid w:val="00613CC8"/>
    <w:rsid w:val="006C2178"/>
    <w:rsid w:val="008D4A91"/>
    <w:rsid w:val="00925D0D"/>
    <w:rsid w:val="00953D95"/>
    <w:rsid w:val="00B812F4"/>
    <w:rsid w:val="00B84C66"/>
    <w:rsid w:val="00CD5D96"/>
    <w:rsid w:val="00E11F44"/>
    <w:rsid w:val="00E34539"/>
    <w:rsid w:val="00F1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5B46B-A43C-4C72-A45D-E639F5A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numPr>
        <w:ilvl w:val="6"/>
        <w:numId w:val="7"/>
      </w:numPr>
      <w:spacing w:line="360" w:lineRule="auto"/>
      <w:outlineLvl w:val="6"/>
    </w:pPr>
    <w:rPr>
      <w:rFonts w:ascii="Times New Roman" w:hAnsi="Times New Roman"/>
      <w:sz w:val="24"/>
      <w:lang w:val="fr-FR"/>
    </w:rPr>
  </w:style>
  <w:style w:type="paragraph" w:styleId="Heading8">
    <w:name w:val="heading 8"/>
    <w:basedOn w:val="Normal"/>
    <w:next w:val="Normal"/>
    <w:qFormat/>
    <w:pPr>
      <w:numPr>
        <w:ilvl w:val="7"/>
        <w:numId w:val="8"/>
      </w:numPr>
      <w:spacing w:line="360" w:lineRule="auto"/>
      <w:outlineLvl w:val="7"/>
    </w:pPr>
    <w:rPr>
      <w:rFonts w:ascii="Times New Roman" w:hAnsi="Times New Roman"/>
      <w:i/>
      <w:sz w:val="24"/>
      <w:lang w:val="fr-FR"/>
    </w:rPr>
  </w:style>
  <w:style w:type="paragraph" w:styleId="Heading9">
    <w:name w:val="heading 9"/>
    <w:basedOn w:val="Normal"/>
    <w:next w:val="Normal"/>
    <w:qFormat/>
    <w:pPr>
      <w:numPr>
        <w:ilvl w:val="8"/>
        <w:numId w:val="9"/>
      </w:numPr>
      <w:spacing w:line="360" w:lineRule="auto"/>
      <w:outlineLvl w:val="8"/>
    </w:pPr>
    <w:rPr>
      <w:rFonts w:ascii="Times New Roman" w:hAnsi="Times New Roman"/>
      <w:i/>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220" w:lineRule="atLeast"/>
      <w:jc w:val="both"/>
    </w:pPr>
    <w:rPr>
      <w:spacing w:val="-5"/>
    </w:rPr>
  </w:style>
  <w:style w:type="paragraph" w:customStyle="1" w:styleId="Achievement">
    <w:name w:val="Achievement"/>
    <w:basedOn w:val="BodyText"/>
    <w:pPr>
      <w:numPr>
        <w:numId w:val="1"/>
      </w:numPr>
      <w:tabs>
        <w:tab w:val="clear" w:pos="360"/>
      </w:tabs>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semiHidden/>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rsid w:val="000272B7"/>
    <w:pPr>
      <w:tabs>
        <w:tab w:val="right" w:pos="1627"/>
      </w:tabs>
      <w:spacing w:before="240" w:after="40" w:line="220" w:lineRule="atLeast"/>
      <w:jc w:val="both"/>
    </w:pPr>
  </w:style>
  <w:style w:type="paragraph" w:customStyle="1" w:styleId="CompanyNameOne">
    <w:name w:val="Company Name One"/>
    <w:basedOn w:val="CompanyName"/>
    <w:next w:val="Normal"/>
    <w:autoRedefine/>
  </w:style>
  <w:style w:type="paragraph" w:styleId="Date">
    <w:name w:val="Date"/>
    <w:basedOn w:val="BodyText"/>
    <w:semiHidden/>
    <w:pPr>
      <w:keepNext/>
    </w:pPr>
  </w:style>
  <w:style w:type="paragraph" w:customStyle="1" w:styleId="DocumentLabel">
    <w:name w:val="Document 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HeaderBase">
    <w:name w:val="Header Base"/>
    <w:basedOn w:val="Normal"/>
    <w:pPr>
      <w:jc w:val="both"/>
    </w:pPr>
  </w:style>
  <w:style w:type="paragraph" w:styleId="Footer">
    <w:name w:val="footer"/>
    <w:basedOn w:val="HeaderBase"/>
    <w:semiHidden/>
    <w:pPr>
      <w:tabs>
        <w:tab w:val="right" w:pos="6840"/>
      </w:tabs>
      <w:spacing w:line="220" w:lineRule="atLeast"/>
      <w:ind w:left="-2160"/>
    </w:pPr>
    <w:rPr>
      <w:b/>
      <w:sz w:val="18"/>
    </w:rPr>
  </w:style>
  <w:style w:type="paragraph" w:styleId="Header">
    <w:name w:val="header"/>
    <w:basedOn w:val="HeaderBase"/>
    <w:semiHidden/>
    <w:pPr>
      <w:spacing w:line="220" w:lineRule="atLeast"/>
      <w:ind w:left="-2160"/>
    </w:pPr>
  </w:style>
  <w:style w:type="paragraph" w:customStyle="1" w:styleId="HeadingBase">
    <w:name w:val="Heading Base"/>
    <w:basedOn w:val="BodyText"/>
    <w:next w:val="BodyText"/>
    <w:pPr>
      <w:keepNext/>
      <w:keepLines/>
      <w:spacing w:after="0"/>
    </w:pPr>
    <w:rPr>
      <w:spacing w:val="-4"/>
      <w:sz w:val="18"/>
    </w:rPr>
  </w:style>
  <w:style w:type="paragraph" w:customStyle="1" w:styleId="Institution">
    <w:name w:val="Institution"/>
    <w:basedOn w:val="Normal"/>
    <w:next w:val="Achievement"/>
    <w:autoRedefine/>
    <w:pPr>
      <w:numPr>
        <w:numId w:val="6"/>
      </w:numPr>
    </w:pPr>
    <w:rPr>
      <w:rFonts w:cs="Arial"/>
    </w:r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val="en-US" w:eastAsia="en-US"/>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082254"/>
    <w:pPr>
      <w:spacing w:before="220" w:line="220" w:lineRule="atLeast"/>
    </w:pPr>
    <w:rPr>
      <w:rFonts w:ascii="Arial Black" w:hAnsi="Arial Black"/>
      <w:spacing w:val="-1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semiHidden/>
    <w:rPr>
      <w:rFonts w:ascii="Arial" w:hAnsi="Arial"/>
      <w:sz w:val="18"/>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spacing w:val="0"/>
    </w:rPr>
  </w:style>
  <w:style w:type="character" w:styleId="FootnoteReference">
    <w:name w:val="footnote reference"/>
    <w:semiHidden/>
    <w:rPr>
      <w:vertAlign w:val="superscript"/>
    </w:rPr>
  </w:style>
  <w:style w:type="character" w:styleId="Hyperlink">
    <w:name w:val="Hyperlink"/>
    <w:uiPriority w:val="99"/>
    <w:unhideWhenUsed/>
    <w:rsid w:val="003E1F44"/>
    <w:rPr>
      <w:color w:val="0563C1"/>
      <w:u w:val="single"/>
    </w:rPr>
  </w:style>
  <w:style w:type="character" w:customStyle="1" w:styleId="BodyTextChar">
    <w:name w:val="Body Text Char"/>
    <w:link w:val="BodyText"/>
    <w:semiHidden/>
    <w:rsid w:val="00CD5D96"/>
    <w:rPr>
      <w:rFonts w:ascii="Arial" w:hAnsi="Arial"/>
      <w:spacing w:val="-5"/>
      <w:lang w:eastAsia="en-US"/>
    </w:rPr>
  </w:style>
  <w:style w:type="table" w:styleId="TableGrid">
    <w:name w:val="Table Grid"/>
    <w:basedOn w:val="TableNormal"/>
    <w:uiPriority w:val="39"/>
    <w:rsid w:val="00CD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Template>
  <TotalTime>2</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Resume Wizard</vt:lpstr>
    </vt:vector>
  </TitlesOfParts>
  <Company/>
  <LinksUpToDate>false</LinksUpToDate>
  <CharactersWithSpaces>11892</CharactersWithSpaces>
  <SharedDoc>false</SharedDoc>
  <HLinks>
    <vt:vector size="6" baseType="variant">
      <vt:variant>
        <vt:i4>3473493</vt:i4>
      </vt:variant>
      <vt:variant>
        <vt:i4>0</vt:i4>
      </vt:variant>
      <vt:variant>
        <vt:i4>0</vt:i4>
      </vt:variant>
      <vt:variant>
        <vt:i4>5</vt:i4>
      </vt:variant>
      <vt:variant>
        <vt:lpwstr>mailto:b.miki@rocketmail.com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Dragan B.</dc:creator>
  <cp:keywords/>
  <cp:lastModifiedBy>Miodrag Blagojevic</cp:lastModifiedBy>
  <cp:revision>2</cp:revision>
  <dcterms:created xsi:type="dcterms:W3CDTF">2020-06-02T11:48:00Z</dcterms:created>
  <dcterms:modified xsi:type="dcterms:W3CDTF">2020-06-02T11:48:00Z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