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hd w:val="clear" w:color="auto" w:fill="d5d5d5"/>
        <w:spacing w:before="300" w:after="40"/>
        <w:rPr>
          <w:rFonts w:ascii="Arial" w:cs="Arial" w:hAnsi="Arial" w:eastAsia="Arial"/>
          <w:spacing w:val="7"/>
          <w:sz w:val="34"/>
          <w:szCs w:val="34"/>
        </w:rPr>
      </w:pPr>
      <w:r>
        <w:rPr>
          <w:rFonts w:ascii="Arial" w:hAnsi="Arial"/>
          <w:spacing w:val="7"/>
          <w:sz w:val="34"/>
          <w:szCs w:val="34"/>
          <w:rtl w:val="0"/>
          <w:lang w:val="en-US"/>
        </w:rPr>
        <w:t>ANA MARIJA OSTROVSKAJA</w:t>
      </w:r>
    </w:p>
    <w:p>
      <w:pPr>
        <w:pStyle w:val="Default"/>
        <w:spacing w:before="300" w:after="40"/>
        <w:rPr>
          <w:rFonts w:ascii="Arial" w:cs="Arial" w:hAnsi="Arial" w:eastAsia="Arial"/>
          <w:b w:val="1"/>
          <w:bCs w:val="1"/>
          <w:spacing w:val="5"/>
          <w:sz w:val="24"/>
          <w:szCs w:val="24"/>
        </w:rPr>
      </w:pP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Personal details:</w:t>
      </w:r>
    </w:p>
    <w:tbl>
      <w:tblPr>
        <w:tblW w:w="979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37"/>
        <w:gridCol w:w="6162"/>
      </w:tblGrid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6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Profession:</w:t>
            </w:r>
          </w:p>
        </w:tc>
        <w:tc>
          <w:tcPr>
            <w:tcW w:type="dxa" w:w="61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English &gt; Lithuanian freelance translator and interpreter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36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Date of Birth:</w:t>
            </w:r>
          </w:p>
        </w:tc>
        <w:tc>
          <w:tcPr>
            <w:tcW w:type="dxa" w:w="61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1995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6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Nationality and native language:</w:t>
            </w:r>
          </w:p>
        </w:tc>
        <w:tc>
          <w:tcPr>
            <w:tcW w:type="dxa" w:w="61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Lithuanian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36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E-mail:</w:t>
            </w:r>
          </w:p>
        </w:tc>
        <w:tc>
          <w:tcPr>
            <w:tcW w:type="dxa" w:w="61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anamarija.ost@gmail.com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36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Tel. No.:</w:t>
            </w:r>
          </w:p>
        </w:tc>
        <w:tc>
          <w:tcPr>
            <w:tcW w:type="dxa" w:w="61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+370 62122416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36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61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Katkaus g. 8-3, LT-0921, Vilnius, Lithuania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36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Profile URL:</w:t>
            </w:r>
          </w:p>
        </w:tc>
        <w:tc>
          <w:tcPr>
            <w:tcW w:type="dxa" w:w="61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outline w:val="0"/>
                <w:color w:val="0432ff"/>
                <w:u w:val="single" w:color="0432ff"/>
                <w:shd w:val="nil" w:color="auto" w:fill="auto"/>
                <w:rtl w:val="0"/>
                <w:lang w:val="en-US"/>
                <w14:textFill>
                  <w14:solidFill>
                    <w14:srgbClr w14:val="0432FF"/>
                  </w14:solidFill>
                </w14:textFill>
              </w:rPr>
              <w:t>http://www.proz.com/profile/2206187</w:t>
            </w:r>
          </w:p>
        </w:tc>
      </w:tr>
    </w:tbl>
    <w:p>
      <w:pPr>
        <w:pStyle w:val="Default"/>
        <w:widowControl w:val="0"/>
        <w:spacing w:before="300" w:after="40" w:line="240" w:lineRule="auto"/>
        <w:rPr>
          <w:rFonts w:ascii="Arial" w:cs="Arial" w:hAnsi="Arial" w:eastAsia="Arial"/>
          <w:b w:val="1"/>
          <w:bCs w:val="1"/>
          <w:spacing w:val="5"/>
          <w:sz w:val="24"/>
          <w:szCs w:val="24"/>
        </w:rPr>
      </w:pPr>
    </w:p>
    <w:p>
      <w:pPr>
        <w:pStyle w:val="Default"/>
        <w:spacing w:after="200"/>
        <w:jc w:val="both"/>
        <w:rPr>
          <w:rFonts w:ascii="Times New Roman" w:cs="Times New Roman" w:hAnsi="Times New Roman" w:eastAsia="Times New Roman"/>
          <w:spacing w:val="3"/>
          <w:sz w:val="20"/>
          <w:szCs w:val="20"/>
        </w:rPr>
      </w:pPr>
    </w:p>
    <w:p>
      <w:pPr>
        <w:pStyle w:val="Default"/>
        <w:spacing w:after="200"/>
        <w:jc w:val="both"/>
        <w:rPr>
          <w:rFonts w:ascii="Times New Roman" w:cs="Times New Roman" w:hAnsi="Times New Roman" w:eastAsia="Times New Roman"/>
          <w:spacing w:val="5"/>
          <w:sz w:val="24"/>
          <w:szCs w:val="24"/>
        </w:rPr>
      </w:pP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T</w:t>
      </w: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ranslation areas:</w:t>
      </w:r>
    </w:p>
    <w:tbl>
      <w:tblPr>
        <w:tblW w:w="97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4"/>
      </w:tblGrid>
      <w:tr>
        <w:tblPrEx>
          <w:shd w:val="clear" w:color="auto" w:fill="ced7e7"/>
        </w:tblPrEx>
        <w:trPr>
          <w:trHeight w:val="2545" w:hRule="atLeast"/>
        </w:trPr>
        <w:tc>
          <w:tcPr>
            <w:tcW w:type="dxa" w:w="97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Life Sciences: 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spacing w:after="200" w:line="240" w:lineRule="auto"/>
              <w:ind w:right="998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medical devices (Instructions for Use, User Manuals etc.);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spacing w:after="200" w:line="240" w:lineRule="auto"/>
              <w:ind w:right="998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clinical trials;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spacing w:after="200" w:line="240" w:lineRule="auto"/>
              <w:ind w:right="998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EMA submission documents for human and veterinary pharmaceuticals; 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spacing w:after="200" w:line="240" w:lineRule="auto"/>
              <w:ind w:right="998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health care;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spacing w:after="200" w:line="240" w:lineRule="auto"/>
              <w:ind w:right="998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other.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75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Marketing / Advertising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75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Software Localization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975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Human Resources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7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Business / Commerce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97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EU affairs/Governmental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975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Music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7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Tourism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Travel</w:t>
            </w:r>
          </w:p>
        </w:tc>
      </w:tr>
    </w:tbl>
    <w:p>
      <w:pPr>
        <w:pStyle w:val="Default"/>
        <w:spacing w:after="200" w:line="240" w:lineRule="auto"/>
        <w:jc w:val="both"/>
        <w:rPr>
          <w:rFonts w:ascii="Arial" w:cs="Arial" w:hAnsi="Arial" w:eastAsia="Arial"/>
          <w:b w:val="1"/>
          <w:bCs w:val="1"/>
          <w:spacing w:val="5"/>
          <w:sz w:val="24"/>
          <w:szCs w:val="24"/>
        </w:rPr>
      </w:pPr>
    </w:p>
    <w:p>
      <w:pPr>
        <w:pStyle w:val="Default"/>
        <w:spacing w:after="20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5"/>
          <w:sz w:val="24"/>
          <w:szCs w:val="24"/>
        </w:rPr>
        <w:br w:type="page"/>
      </w:r>
    </w:p>
    <w:p>
      <w:pPr>
        <w:pStyle w:val="Default"/>
        <w:spacing w:after="200"/>
        <w:jc w:val="both"/>
        <w:rPr>
          <w:rFonts w:ascii="Arial" w:cs="Arial" w:hAnsi="Arial" w:eastAsia="Arial"/>
          <w:b w:val="1"/>
          <w:bCs w:val="1"/>
          <w:spacing w:val="5"/>
          <w:sz w:val="24"/>
          <w:szCs w:val="24"/>
        </w:rPr>
      </w:pP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E</w:t>
      </w: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ducation:</w:t>
      </w:r>
    </w:p>
    <w:tbl>
      <w:tblPr>
        <w:tblW w:w="97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4"/>
        <w:gridCol w:w="6210"/>
      </w:tblGrid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left="40" w:right="998" w:firstLine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Institution:</w:t>
            </w:r>
          </w:p>
        </w:tc>
        <w:tc>
          <w:tcPr>
            <w:tcW w:type="dxa" w:w="6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left="40" w:right="998" w:firstLine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Department of Translation Studies, Vilnius University (Vilnius, Lithuania)</w:t>
            </w:r>
          </w:p>
        </w:tc>
      </w:tr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12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left="40" w:right="998" w:firstLine="0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6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12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left="40" w:right="998" w:firstLine="0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2014-2018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left="40" w:right="998" w:firstLine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Degree or diploma:</w:t>
            </w:r>
          </w:p>
        </w:tc>
        <w:tc>
          <w:tcPr>
            <w:tcW w:type="dxa" w:w="6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left="40" w:right="998" w:firstLine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Bachelor's Degree in translation studies (English-Lithuanian-English and German-Lithuanian)</w:t>
            </w:r>
          </w:p>
        </w:tc>
      </w:tr>
    </w:tbl>
    <w:p>
      <w:pPr>
        <w:pStyle w:val="Default"/>
        <w:widowControl w:val="0"/>
        <w:spacing w:after="200" w:line="240" w:lineRule="auto"/>
        <w:jc w:val="both"/>
        <w:rPr>
          <w:rFonts w:ascii="Arial" w:cs="Arial" w:hAnsi="Arial" w:eastAsia="Arial"/>
          <w:b w:val="1"/>
          <w:bCs w:val="1"/>
          <w:spacing w:val="5"/>
          <w:sz w:val="24"/>
          <w:szCs w:val="24"/>
        </w:rPr>
      </w:pPr>
    </w:p>
    <w:p>
      <w:pPr>
        <w:pStyle w:val="Default"/>
        <w:spacing w:after="200"/>
        <w:jc w:val="both"/>
        <w:rPr>
          <w:rFonts w:ascii="Times New Roman" w:cs="Times New Roman" w:hAnsi="Times New Roman" w:eastAsia="Times New Roman"/>
          <w:spacing w:val="3"/>
          <w:sz w:val="20"/>
          <w:szCs w:val="20"/>
        </w:rPr>
      </w:pPr>
    </w:p>
    <w:p>
      <w:pPr>
        <w:pStyle w:val="Default"/>
        <w:spacing w:after="200"/>
        <w:jc w:val="both"/>
        <w:rPr>
          <w:rFonts w:ascii="Times New Roman" w:cs="Times New Roman" w:hAnsi="Times New Roman" w:eastAsia="Times New Roman"/>
          <w:spacing w:val="5"/>
          <w:sz w:val="24"/>
          <w:szCs w:val="24"/>
        </w:rPr>
      </w:pP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A</w:t>
      </w: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dditional training:</w:t>
      </w:r>
    </w:p>
    <w:tbl>
      <w:tblPr>
        <w:tblW w:w="97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4"/>
        <w:gridCol w:w="6210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left="50" w:right="998" w:hanging="1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2013</w:t>
            </w:r>
          </w:p>
        </w:tc>
        <w:tc>
          <w:tcPr>
            <w:tcW w:type="dxa" w:w="6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1118"/>
            </w:tcMar>
            <w:vAlign w:val="center"/>
          </w:tcPr>
          <w:p>
            <w:pPr>
              <w:pStyle w:val="Table Style 2"/>
              <w:spacing w:after="200" w:line="240" w:lineRule="auto"/>
              <w:ind w:left="50" w:right="1038" w:hanging="10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IELTS Academic Exam Course, certificate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13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left="50" w:right="998" w:hanging="1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2014</w:t>
            </w:r>
          </w:p>
        </w:tc>
        <w:tc>
          <w:tcPr>
            <w:tcW w:type="dxa" w:w="6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130"/>
              <w:bottom w:type="dxa" w:w="80"/>
              <w:right w:type="dxa" w:w="1118"/>
            </w:tcMar>
            <w:vAlign w:val="center"/>
          </w:tcPr>
          <w:p>
            <w:pPr>
              <w:pStyle w:val="Table Style 2"/>
              <w:spacing w:after="200" w:line="240" w:lineRule="auto"/>
              <w:ind w:left="50" w:right="1038" w:hanging="10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 course in the French language, Vilnius University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left="50" w:right="998" w:hanging="1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Since 2014</w:t>
            </w:r>
          </w:p>
        </w:tc>
        <w:tc>
          <w:tcPr>
            <w:tcW w:type="dxa" w:w="6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1118"/>
            </w:tcMar>
            <w:vAlign w:val="center"/>
          </w:tcPr>
          <w:p>
            <w:pPr>
              <w:pStyle w:val="Table Style 2"/>
              <w:spacing w:after="200" w:line="240" w:lineRule="auto"/>
              <w:ind w:left="50" w:right="1038" w:hanging="10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 course in the German language, Vilnius University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13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left="50" w:right="998" w:hanging="1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Since 2016</w:t>
            </w:r>
          </w:p>
        </w:tc>
        <w:tc>
          <w:tcPr>
            <w:tcW w:type="dxa" w:w="6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130"/>
              <w:bottom w:type="dxa" w:w="80"/>
              <w:right w:type="dxa" w:w="1118"/>
            </w:tcMar>
            <w:vAlign w:val="center"/>
          </w:tcPr>
          <w:p>
            <w:pPr>
              <w:pStyle w:val="Table Style 2"/>
              <w:spacing w:after="200" w:line="240" w:lineRule="auto"/>
              <w:ind w:left="50" w:right="1038" w:hanging="10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 course in the Spanish language, Vilnius University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left="50" w:right="998" w:hanging="1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2015-2016</w:t>
            </w:r>
          </w:p>
        </w:tc>
        <w:tc>
          <w:tcPr>
            <w:tcW w:type="dxa" w:w="6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1118"/>
            </w:tcMar>
            <w:vAlign w:val="center"/>
          </w:tcPr>
          <w:p>
            <w:pPr>
              <w:pStyle w:val="Table Style 2"/>
              <w:spacing w:after="200" w:line="240" w:lineRule="auto"/>
              <w:ind w:left="50" w:right="1038" w:hanging="10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 course in Trados, Vilnius University in 2016</w:t>
            </w:r>
          </w:p>
        </w:tc>
      </w:tr>
    </w:tbl>
    <w:p>
      <w:pPr>
        <w:pStyle w:val="Default"/>
        <w:widowControl w:val="0"/>
        <w:spacing w:after="200" w:line="240" w:lineRule="auto"/>
        <w:jc w:val="both"/>
        <w:rPr>
          <w:rFonts w:ascii="Times New Roman" w:cs="Times New Roman" w:hAnsi="Times New Roman" w:eastAsia="Times New Roman"/>
          <w:spacing w:val="5"/>
          <w:sz w:val="24"/>
          <w:szCs w:val="24"/>
        </w:rPr>
      </w:pPr>
    </w:p>
    <w:p>
      <w:pPr>
        <w:pStyle w:val="Default"/>
        <w:spacing w:after="200"/>
        <w:jc w:val="both"/>
        <w:rPr>
          <w:rFonts w:ascii="Arial" w:cs="Arial" w:hAnsi="Arial" w:eastAsia="Arial"/>
          <w:b w:val="1"/>
          <w:bCs w:val="1"/>
          <w:spacing w:val="5"/>
          <w:sz w:val="24"/>
          <w:szCs w:val="24"/>
        </w:rPr>
      </w:pPr>
    </w:p>
    <w:p>
      <w:pPr>
        <w:pStyle w:val="Default"/>
        <w:spacing w:after="200"/>
        <w:jc w:val="both"/>
        <w:rPr>
          <w:rFonts w:ascii="Times New Roman" w:cs="Times New Roman" w:hAnsi="Times New Roman" w:eastAsia="Times New Roman"/>
          <w:spacing w:val="5"/>
          <w:sz w:val="24"/>
          <w:szCs w:val="24"/>
        </w:rPr>
      </w:pP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E</w:t>
      </w: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mployment record:</w:t>
      </w:r>
    </w:p>
    <w:tbl>
      <w:tblPr>
        <w:tblW w:w="9781" w:type="dxa"/>
        <w:jc w:val="left"/>
        <w:tblInd w:w="4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4"/>
        <w:gridCol w:w="6237"/>
      </w:tblGrid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left="360" w:right="998" w:hanging="360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Since 2015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Location:</w:t>
            </w:r>
          </w:p>
        </w:tc>
        <w:tc>
          <w:tcPr>
            <w:tcW w:type="dxa" w:w="62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44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left="360" w:right="998" w:hanging="360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Vilnius, Lithuania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Company:</w:t>
            </w:r>
          </w:p>
        </w:tc>
        <w:tc>
          <w:tcPr>
            <w:tcW w:type="dxa" w:w="62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 w:firstLine="42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Freelance translator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Position:</w:t>
            </w:r>
          </w:p>
        </w:tc>
        <w:tc>
          <w:tcPr>
            <w:tcW w:type="dxa" w:w="62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44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left="360" w:right="998" w:hanging="360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English &gt; Lithuanian translator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Description:</w:t>
            </w:r>
          </w:p>
        </w:tc>
        <w:tc>
          <w:tcPr>
            <w:tcW w:type="dxa" w:w="62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9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left="19" w:right="998" w:hanging="19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Translation</w:t>
            </w:r>
          </w:p>
        </w:tc>
      </w:tr>
    </w:tbl>
    <w:p>
      <w:pPr>
        <w:pStyle w:val="Default"/>
        <w:widowControl w:val="0"/>
        <w:spacing w:after="200" w:line="240" w:lineRule="auto"/>
        <w:ind w:left="318" w:hanging="318"/>
        <w:jc w:val="both"/>
        <w:rPr>
          <w:rFonts w:ascii="Times New Roman" w:cs="Times New Roman" w:hAnsi="Times New Roman" w:eastAsia="Times New Roman"/>
          <w:spacing w:val="5"/>
          <w:sz w:val="24"/>
          <w:szCs w:val="24"/>
        </w:rPr>
      </w:pPr>
    </w:p>
    <w:p>
      <w:pPr>
        <w:pStyle w:val="Default"/>
        <w:spacing w:after="200"/>
        <w:jc w:val="both"/>
        <w:rPr>
          <w:rFonts w:ascii="Times New Roman" w:cs="Times New Roman" w:hAnsi="Times New Roman" w:eastAsia="Times New Roman"/>
          <w:spacing w:val="3"/>
          <w:sz w:val="20"/>
          <w:szCs w:val="20"/>
        </w:rPr>
      </w:pPr>
    </w:p>
    <w:p>
      <w:pPr>
        <w:pStyle w:val="Default"/>
        <w:tabs>
          <w:tab w:val="right" w:pos="8640"/>
        </w:tabs>
        <w:spacing w:after="200"/>
        <w:jc w:val="both"/>
        <w:rPr>
          <w:rFonts w:ascii="Times New Roman" w:cs="Times New Roman" w:hAnsi="Times New Roman" w:eastAsia="Times New Roman"/>
          <w:spacing w:val="5"/>
          <w:sz w:val="24"/>
          <w:szCs w:val="24"/>
        </w:rPr>
      </w:pP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O</w:t>
      </w: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 xml:space="preserve">ffice equipment: </w:t>
      </w:r>
    </w:p>
    <w:tbl>
      <w:tblPr>
        <w:tblW w:w="97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10"/>
        <w:gridCol w:w="6244"/>
      </w:tblGrid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Software:</w:t>
            </w:r>
          </w:p>
        </w:tc>
        <w:tc>
          <w:tcPr>
            <w:tcW w:type="dxa" w:w="62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MS Office 2010, Google Chrome, Adobe, antivirus software etc.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Translation tools:</w:t>
            </w:r>
          </w:p>
        </w:tc>
        <w:tc>
          <w:tcPr>
            <w:tcW w:type="dxa" w:w="62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SDL Trados Studio 2017 Freelance Plus, MemoQ</w:t>
            </w:r>
          </w:p>
        </w:tc>
      </w:tr>
    </w:tbl>
    <w:p>
      <w:pPr>
        <w:pStyle w:val="Default"/>
        <w:widowControl w:val="0"/>
        <w:tabs>
          <w:tab w:val="right" w:pos="8640"/>
        </w:tabs>
        <w:spacing w:after="200" w:line="240" w:lineRule="auto"/>
        <w:jc w:val="both"/>
        <w:rPr>
          <w:rFonts w:ascii="Times New Roman" w:cs="Times New Roman" w:hAnsi="Times New Roman" w:eastAsia="Times New Roman"/>
          <w:spacing w:val="5"/>
          <w:sz w:val="24"/>
          <w:szCs w:val="24"/>
        </w:rPr>
      </w:pPr>
    </w:p>
    <w:p>
      <w:pPr>
        <w:pStyle w:val="Default"/>
        <w:spacing w:after="200"/>
        <w:jc w:val="both"/>
        <w:rPr>
          <w:rFonts w:ascii="Arial" w:cs="Arial" w:hAnsi="Arial" w:eastAsia="Arial"/>
          <w:b w:val="1"/>
          <w:bCs w:val="1"/>
          <w:spacing w:val="5"/>
          <w:sz w:val="30"/>
          <w:szCs w:val="30"/>
          <w:lang w:val="en-US"/>
        </w:rPr>
      </w:pPr>
    </w:p>
    <w:p>
      <w:pPr>
        <w:pStyle w:val="Default"/>
        <w:pBdr>
          <w:top w:val="nil"/>
          <w:left w:val="nil"/>
          <w:bottom w:val="single" w:color="000000" w:sz="8" w:space="0" w:shadow="0" w:frame="0"/>
          <w:right w:val="nil"/>
        </w:pBdr>
        <w:spacing w:after="20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5"/>
          <w:sz w:val="30"/>
          <w:szCs w:val="30"/>
          <w:lang w:val="en-US"/>
        </w:rPr>
        <w:br w:type="page"/>
      </w:r>
    </w:p>
    <w:p>
      <w:pPr>
        <w:pStyle w:val="Default"/>
        <w:pBdr>
          <w:top w:val="nil"/>
          <w:left w:val="nil"/>
          <w:bottom w:val="single" w:color="000000" w:sz="8" w:space="0" w:shadow="0" w:frame="0"/>
          <w:right w:val="nil"/>
        </w:pBdr>
        <w:spacing w:after="200"/>
        <w:jc w:val="both"/>
        <w:rPr>
          <w:rFonts w:ascii="Arial" w:cs="Arial" w:hAnsi="Arial" w:eastAsia="Arial"/>
          <w:b w:val="1"/>
          <w:bCs w:val="1"/>
          <w:spacing w:val="5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pacing w:val="5"/>
          <w:sz w:val="30"/>
          <w:szCs w:val="30"/>
          <w:rtl w:val="0"/>
          <w:lang w:val="en-US"/>
        </w:rPr>
        <w:t>RATES</w:t>
      </w:r>
    </w:p>
    <w:p>
      <w:pPr>
        <w:pStyle w:val="Default"/>
        <w:spacing w:after="200"/>
        <w:jc w:val="both"/>
        <w:rPr>
          <w:rFonts w:ascii="Times New Roman" w:cs="Times New Roman" w:hAnsi="Times New Roman" w:eastAsia="Times New Roman"/>
          <w:spacing w:val="5"/>
          <w:sz w:val="24"/>
          <w:szCs w:val="24"/>
        </w:rPr>
      </w:pP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R</w:t>
      </w: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ate for translation:</w:t>
      </w:r>
    </w:p>
    <w:tbl>
      <w:tblPr>
        <w:tblW w:w="97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8"/>
        <w:gridCol w:w="5923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3828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left="50" w:right="998" w:hanging="10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EN &gt; LT:</w:t>
            </w:r>
          </w:p>
        </w:tc>
        <w:tc>
          <w:tcPr>
            <w:tcW w:type="dxa" w:w="59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1118"/>
            </w:tcMar>
            <w:vAlign w:val="center"/>
          </w:tcPr>
          <w:p>
            <w:pPr>
              <w:pStyle w:val="Table Style 2"/>
              <w:spacing w:after="200" w:line="240" w:lineRule="auto"/>
              <w:ind w:left="50" w:right="1038" w:hanging="10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0.0</w:t>
            </w:r>
            <w:r>
              <w:rPr>
                <w:rFonts w:ascii="Arial" w:hAnsi="Arial"/>
                <w:rtl w:val="0"/>
                <w:lang w:val="en-US"/>
              </w:rPr>
              <w:t>8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-0.11 EUR/source word</w:t>
            </w:r>
          </w:p>
        </w:tc>
      </w:tr>
    </w:tbl>
    <w:p>
      <w:pPr>
        <w:pStyle w:val="Default"/>
        <w:widowControl w:val="0"/>
        <w:spacing w:after="200" w:line="240" w:lineRule="auto"/>
        <w:jc w:val="both"/>
        <w:rPr>
          <w:rFonts w:ascii="Times New Roman" w:cs="Times New Roman" w:hAnsi="Times New Roman" w:eastAsia="Times New Roman"/>
          <w:spacing w:val="5"/>
          <w:sz w:val="24"/>
          <w:szCs w:val="24"/>
        </w:rPr>
      </w:pPr>
    </w:p>
    <w:p>
      <w:pPr>
        <w:pStyle w:val="Default"/>
        <w:spacing w:after="200"/>
        <w:jc w:val="both"/>
        <w:rPr>
          <w:rFonts w:ascii="Times New Roman" w:cs="Times New Roman" w:hAnsi="Times New Roman" w:eastAsia="Times New Roman"/>
          <w:spacing w:val="3"/>
          <w:sz w:val="20"/>
          <w:szCs w:val="20"/>
        </w:rPr>
      </w:pPr>
    </w:p>
    <w:p>
      <w:pPr>
        <w:pStyle w:val="Default"/>
        <w:spacing w:after="200"/>
        <w:jc w:val="both"/>
        <w:rPr>
          <w:rFonts w:ascii="Times New Roman" w:cs="Times New Roman" w:hAnsi="Times New Roman" w:eastAsia="Times New Roman"/>
          <w:spacing w:val="5"/>
          <w:sz w:val="24"/>
          <w:szCs w:val="24"/>
        </w:rPr>
      </w:pP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C</w:t>
      </w: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at tools rates:</w:t>
      </w:r>
    </w:p>
    <w:tbl>
      <w:tblPr>
        <w:tblW w:w="97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8"/>
        <w:gridCol w:w="5923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100% matches</w:t>
            </w:r>
          </w:p>
        </w:tc>
        <w:tc>
          <w:tcPr>
            <w:tcW w:type="dxa" w:w="5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30% of word rate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Repetitions</w:t>
            </w:r>
          </w:p>
        </w:tc>
        <w:tc>
          <w:tcPr>
            <w:tcW w:type="dxa" w:w="5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30% of word rate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95%-99% matches</w:t>
            </w:r>
          </w:p>
        </w:tc>
        <w:tc>
          <w:tcPr>
            <w:tcW w:type="dxa" w:w="5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30% of word rate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75%-94%matches</w:t>
            </w:r>
          </w:p>
        </w:tc>
        <w:tc>
          <w:tcPr>
            <w:tcW w:type="dxa" w:w="5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60% of word rate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&lt;75% matches</w:t>
            </w:r>
          </w:p>
        </w:tc>
        <w:tc>
          <w:tcPr>
            <w:tcW w:type="dxa" w:w="5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100% of word rate</w:t>
            </w:r>
          </w:p>
        </w:tc>
      </w:tr>
    </w:tbl>
    <w:p>
      <w:pPr>
        <w:pStyle w:val="Default"/>
        <w:widowControl w:val="0"/>
        <w:spacing w:after="200" w:line="240" w:lineRule="auto"/>
        <w:jc w:val="both"/>
        <w:rPr>
          <w:rFonts w:ascii="Times New Roman" w:cs="Times New Roman" w:hAnsi="Times New Roman" w:eastAsia="Times New Roman"/>
          <w:spacing w:val="5"/>
          <w:sz w:val="24"/>
          <w:szCs w:val="24"/>
        </w:rPr>
      </w:pPr>
    </w:p>
    <w:p>
      <w:pPr>
        <w:pStyle w:val="Default"/>
        <w:spacing w:after="200"/>
        <w:jc w:val="both"/>
        <w:rPr>
          <w:rFonts w:ascii="Times New Roman" w:cs="Times New Roman" w:hAnsi="Times New Roman" w:eastAsia="Times New Roman"/>
          <w:spacing w:val="3"/>
          <w:sz w:val="20"/>
          <w:szCs w:val="20"/>
        </w:rPr>
      </w:pPr>
    </w:p>
    <w:p>
      <w:pPr>
        <w:pStyle w:val="Default"/>
        <w:spacing w:after="200"/>
        <w:jc w:val="both"/>
        <w:rPr>
          <w:rFonts w:ascii="Times New Roman" w:cs="Times New Roman" w:hAnsi="Times New Roman" w:eastAsia="Times New Roman"/>
          <w:spacing w:val="5"/>
          <w:sz w:val="24"/>
          <w:szCs w:val="24"/>
        </w:rPr>
      </w:pP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R</w:t>
      </w: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ate for hourly jobs:</w:t>
      </w:r>
    </w:p>
    <w:tbl>
      <w:tblPr>
        <w:tblW w:w="97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8"/>
        <w:gridCol w:w="5923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3828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left="50" w:right="998" w:hanging="10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EN &gt; LT:</w:t>
            </w:r>
          </w:p>
        </w:tc>
        <w:tc>
          <w:tcPr>
            <w:tcW w:type="dxa" w:w="59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1118"/>
            </w:tcMar>
            <w:vAlign w:val="center"/>
          </w:tcPr>
          <w:p>
            <w:pPr>
              <w:pStyle w:val="Table Style 2"/>
              <w:spacing w:after="200" w:line="240" w:lineRule="auto"/>
              <w:ind w:left="50" w:right="1038" w:hanging="10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35-45 EUR</w:t>
            </w:r>
          </w:p>
        </w:tc>
      </w:tr>
    </w:tbl>
    <w:p>
      <w:pPr>
        <w:pStyle w:val="Default"/>
        <w:widowControl w:val="0"/>
        <w:spacing w:after="200" w:line="240" w:lineRule="auto"/>
        <w:jc w:val="both"/>
        <w:rPr>
          <w:rFonts w:ascii="Times New Roman" w:cs="Times New Roman" w:hAnsi="Times New Roman" w:eastAsia="Times New Roman"/>
          <w:spacing w:val="5"/>
          <w:sz w:val="24"/>
          <w:szCs w:val="24"/>
        </w:rPr>
      </w:pPr>
    </w:p>
    <w:p>
      <w:pPr>
        <w:pStyle w:val="Default"/>
        <w:spacing w:after="200"/>
        <w:jc w:val="both"/>
        <w:rPr>
          <w:rFonts w:ascii="Times New Roman" w:cs="Times New Roman" w:hAnsi="Times New Roman" w:eastAsia="Times New Roman"/>
          <w:spacing w:val="3"/>
          <w:sz w:val="20"/>
          <w:szCs w:val="20"/>
        </w:rPr>
      </w:pPr>
    </w:p>
    <w:p>
      <w:pPr>
        <w:pStyle w:val="Default"/>
        <w:spacing w:after="200"/>
        <w:jc w:val="both"/>
        <w:rPr>
          <w:rFonts w:ascii="Times New Roman" w:cs="Times New Roman" w:hAnsi="Times New Roman" w:eastAsia="Times New Roman"/>
          <w:spacing w:val="5"/>
          <w:sz w:val="24"/>
          <w:szCs w:val="24"/>
        </w:rPr>
      </w:pP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M</w:t>
      </w: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inimum charge:</w:t>
      </w:r>
    </w:p>
    <w:tbl>
      <w:tblPr>
        <w:tblW w:w="9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8"/>
        <w:gridCol w:w="5922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3828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left="50" w:right="998" w:hanging="10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EN &gt; LT:</w:t>
            </w:r>
          </w:p>
        </w:tc>
        <w:tc>
          <w:tcPr>
            <w:tcW w:type="dxa" w:w="59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1118"/>
            </w:tcMar>
            <w:vAlign w:val="center"/>
          </w:tcPr>
          <w:p>
            <w:pPr>
              <w:pStyle w:val="Table Style 2"/>
              <w:spacing w:after="200" w:line="240" w:lineRule="auto"/>
              <w:ind w:left="50" w:right="1038" w:hanging="10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30-35 EUR</w:t>
            </w:r>
          </w:p>
        </w:tc>
      </w:tr>
    </w:tbl>
    <w:p>
      <w:pPr>
        <w:pStyle w:val="Default"/>
        <w:widowControl w:val="0"/>
        <w:spacing w:after="200" w:line="240" w:lineRule="auto"/>
        <w:jc w:val="both"/>
        <w:rPr>
          <w:rFonts w:ascii="Times New Roman" w:cs="Times New Roman" w:hAnsi="Times New Roman" w:eastAsia="Times New Roman"/>
          <w:spacing w:val="5"/>
          <w:sz w:val="24"/>
          <w:szCs w:val="24"/>
        </w:rPr>
      </w:pPr>
    </w:p>
    <w:p>
      <w:pPr>
        <w:pStyle w:val="Default"/>
        <w:spacing w:after="200"/>
        <w:jc w:val="both"/>
        <w:rPr>
          <w:rFonts w:ascii="Times New Roman" w:cs="Times New Roman" w:hAnsi="Times New Roman" w:eastAsia="Times New Roman"/>
          <w:spacing w:val="3"/>
          <w:sz w:val="20"/>
          <w:szCs w:val="20"/>
        </w:rPr>
      </w:pPr>
    </w:p>
    <w:p>
      <w:pPr>
        <w:pStyle w:val="Default"/>
        <w:spacing w:after="200"/>
        <w:jc w:val="both"/>
        <w:rPr>
          <w:rFonts w:ascii="Times New Roman" w:cs="Times New Roman" w:hAnsi="Times New Roman" w:eastAsia="Times New Roman"/>
          <w:spacing w:val="5"/>
          <w:sz w:val="24"/>
          <w:szCs w:val="24"/>
        </w:rPr>
      </w:pP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D</w:t>
      </w: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aily capacity for translation:</w:t>
      </w:r>
    </w:p>
    <w:tbl>
      <w:tblPr>
        <w:tblW w:w="97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8"/>
        <w:gridCol w:w="5923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3828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1078"/>
            </w:tcMar>
            <w:vAlign w:val="center"/>
          </w:tcPr>
          <w:p>
            <w:pPr>
              <w:pStyle w:val="Table Style 2"/>
              <w:spacing w:after="200" w:line="240" w:lineRule="auto"/>
              <w:ind w:left="50" w:right="998" w:hanging="10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EN &gt; LT:</w:t>
            </w:r>
          </w:p>
        </w:tc>
        <w:tc>
          <w:tcPr>
            <w:tcW w:type="dxa" w:w="59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1118"/>
            </w:tcMar>
            <w:vAlign w:val="top"/>
          </w:tcPr>
          <w:p>
            <w:pPr>
              <w:pStyle w:val="Table Style 2"/>
              <w:spacing w:after="200" w:line="240" w:lineRule="auto"/>
              <w:ind w:left="50" w:right="1038" w:hanging="10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1,000-2,000 source words/day</w:t>
            </w:r>
          </w:p>
        </w:tc>
      </w:tr>
    </w:tbl>
    <w:p>
      <w:pPr>
        <w:pStyle w:val="Default"/>
        <w:widowControl w:val="0"/>
        <w:spacing w:after="200" w:line="240" w:lineRule="auto"/>
        <w:jc w:val="both"/>
        <w:rPr>
          <w:rFonts w:ascii="Times New Roman" w:cs="Times New Roman" w:hAnsi="Times New Roman" w:eastAsia="Times New Roman"/>
          <w:spacing w:val="5"/>
          <w:sz w:val="24"/>
          <w:szCs w:val="24"/>
        </w:rPr>
      </w:pPr>
    </w:p>
    <w:p>
      <w:pPr>
        <w:pStyle w:val="Default"/>
        <w:spacing w:after="200"/>
        <w:jc w:val="both"/>
        <w:rPr>
          <w:rFonts w:ascii="Times New Roman" w:cs="Times New Roman" w:hAnsi="Times New Roman" w:eastAsia="Times New Roman"/>
          <w:spacing w:val="3"/>
          <w:sz w:val="20"/>
          <w:szCs w:val="20"/>
        </w:rPr>
      </w:pPr>
    </w:p>
    <w:p>
      <w:pPr>
        <w:pStyle w:val="Default"/>
        <w:spacing w:after="200"/>
        <w:jc w:val="both"/>
        <w:rPr>
          <w:rFonts w:ascii="Times New Roman" w:cs="Times New Roman" w:hAnsi="Times New Roman" w:eastAsia="Times New Roman"/>
          <w:spacing w:val="5"/>
          <w:sz w:val="24"/>
          <w:szCs w:val="24"/>
        </w:rPr>
      </w:pP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R</w:t>
      </w: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ate for interpreting:</w:t>
      </w:r>
    </w:p>
    <w:tbl>
      <w:tblPr>
        <w:tblW w:w="97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8"/>
        <w:gridCol w:w="5923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3828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1078"/>
            </w:tcMar>
            <w:vAlign w:val="top"/>
          </w:tcPr>
          <w:p>
            <w:pPr>
              <w:pStyle w:val="Table Style 2"/>
              <w:spacing w:after="200" w:line="240" w:lineRule="auto"/>
              <w:ind w:left="50" w:right="998" w:hanging="10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EN &gt; LT:</w:t>
            </w:r>
          </w:p>
        </w:tc>
        <w:tc>
          <w:tcPr>
            <w:tcW w:type="dxa" w:w="59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1118"/>
            </w:tcMar>
            <w:vAlign w:val="top"/>
          </w:tcPr>
          <w:p>
            <w:pPr>
              <w:pStyle w:val="Table Style 2"/>
              <w:spacing w:after="200" w:line="240" w:lineRule="auto"/>
              <w:ind w:left="50" w:right="1038" w:hanging="10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40-50 EUR/hour</w:t>
            </w:r>
          </w:p>
        </w:tc>
      </w:tr>
    </w:tbl>
    <w:p>
      <w:pPr>
        <w:pStyle w:val="Default"/>
        <w:widowControl w:val="0"/>
        <w:spacing w:after="200" w:line="240" w:lineRule="auto"/>
        <w:jc w:val="both"/>
        <w:rPr>
          <w:rFonts w:ascii="Times New Roman" w:cs="Times New Roman" w:hAnsi="Times New Roman" w:eastAsia="Times New Roman"/>
          <w:spacing w:val="5"/>
          <w:sz w:val="24"/>
          <w:szCs w:val="24"/>
        </w:rPr>
      </w:pPr>
    </w:p>
    <w:p>
      <w:pPr>
        <w:pStyle w:val="Default"/>
        <w:spacing w:after="200"/>
        <w:jc w:val="both"/>
        <w:rPr>
          <w:rFonts w:ascii="Times New Roman" w:cs="Times New Roman" w:hAnsi="Times New Roman" w:eastAsia="Times New Roman"/>
          <w:spacing w:val="3"/>
          <w:sz w:val="20"/>
          <w:szCs w:val="20"/>
        </w:rPr>
      </w:pPr>
    </w:p>
    <w:p>
      <w:pPr>
        <w:pStyle w:val="Default"/>
        <w:spacing w:after="200"/>
        <w:jc w:val="both"/>
        <w:rPr>
          <w:rFonts w:ascii="Arial" w:cs="Arial" w:hAnsi="Arial" w:eastAsia="Arial"/>
          <w:b w:val="1"/>
          <w:bCs w:val="1"/>
          <w:spacing w:val="5"/>
          <w:sz w:val="24"/>
          <w:szCs w:val="24"/>
        </w:rPr>
      </w:pP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L</w:t>
      </w: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arge-volume jobs:</w:t>
      </w:r>
    </w:p>
    <w:tbl>
      <w:tblPr>
        <w:tblW w:w="97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 w:line="240" w:lineRule="auto"/>
              <w:jc w:val="both"/>
            </w:pPr>
            <w:r>
              <w:rPr>
                <w:rFonts w:ascii="Arial" w:hAnsi="Arial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>Discounts for large-volume jobs may be applied.</w:t>
            </w:r>
          </w:p>
        </w:tc>
      </w:tr>
    </w:tbl>
    <w:p>
      <w:pPr>
        <w:pStyle w:val="Default"/>
        <w:widowControl w:val="0"/>
        <w:spacing w:after="200" w:line="240" w:lineRule="auto"/>
        <w:jc w:val="both"/>
        <w:rPr>
          <w:rFonts w:ascii="Arial" w:cs="Arial" w:hAnsi="Arial" w:eastAsia="Arial"/>
          <w:b w:val="1"/>
          <w:bCs w:val="1"/>
          <w:spacing w:val="5"/>
          <w:sz w:val="24"/>
          <w:szCs w:val="24"/>
        </w:rPr>
      </w:pPr>
    </w:p>
    <w:p>
      <w:pPr>
        <w:pStyle w:val="Default"/>
        <w:spacing w:after="200"/>
        <w:jc w:val="both"/>
        <w:rPr>
          <w:rFonts w:ascii="Arial" w:cs="Arial" w:hAnsi="Arial" w:eastAsia="Arial"/>
          <w:b w:val="1"/>
          <w:bCs w:val="1"/>
          <w:spacing w:val="5"/>
          <w:sz w:val="24"/>
          <w:szCs w:val="24"/>
        </w:rPr>
      </w:pPr>
    </w:p>
    <w:p>
      <w:pPr>
        <w:pStyle w:val="Default"/>
        <w:spacing w:after="200"/>
        <w:jc w:val="both"/>
        <w:rPr>
          <w:rFonts w:ascii="Arial" w:cs="Arial" w:hAnsi="Arial" w:eastAsia="Arial"/>
          <w:b w:val="1"/>
          <w:bCs w:val="1"/>
          <w:spacing w:val="5"/>
          <w:sz w:val="24"/>
          <w:szCs w:val="24"/>
        </w:rPr>
      </w:pP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R</w:t>
      </w: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ush jobs:</w:t>
      </w:r>
    </w:p>
    <w:tbl>
      <w:tblPr>
        <w:tblW w:w="97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 w:line="240" w:lineRule="auto"/>
              <w:jc w:val="both"/>
            </w:pPr>
            <w:r>
              <w:rPr>
                <w:rFonts w:ascii="Arial" w:hAnsi="Arial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>A rush charge of up to 30% may be applied for unusually fast turnaround requests.</w:t>
            </w:r>
          </w:p>
        </w:tc>
      </w:tr>
    </w:tbl>
    <w:p>
      <w:pPr>
        <w:pStyle w:val="Default"/>
        <w:widowControl w:val="0"/>
        <w:spacing w:after="200" w:line="240" w:lineRule="auto"/>
        <w:jc w:val="both"/>
        <w:rPr>
          <w:rFonts w:ascii="Arial" w:cs="Arial" w:hAnsi="Arial" w:eastAsia="Arial"/>
          <w:b w:val="1"/>
          <w:bCs w:val="1"/>
          <w:spacing w:val="5"/>
          <w:sz w:val="24"/>
          <w:szCs w:val="24"/>
        </w:rPr>
      </w:pPr>
    </w:p>
    <w:p>
      <w:pPr>
        <w:pStyle w:val="Default"/>
        <w:spacing w:after="200"/>
        <w:jc w:val="both"/>
        <w:rPr>
          <w:rFonts w:ascii="Arial" w:cs="Arial" w:hAnsi="Arial" w:eastAsia="Arial"/>
          <w:b w:val="1"/>
          <w:bCs w:val="1"/>
          <w:spacing w:val="5"/>
          <w:sz w:val="24"/>
          <w:szCs w:val="24"/>
        </w:rPr>
      </w:pPr>
    </w:p>
    <w:p>
      <w:pPr>
        <w:pStyle w:val="Default"/>
        <w:spacing w:after="20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5"/>
          <w:sz w:val="24"/>
          <w:szCs w:val="24"/>
        </w:rPr>
        <w:br w:type="page"/>
      </w:r>
    </w:p>
    <w:p>
      <w:pPr>
        <w:pStyle w:val="Default"/>
        <w:spacing w:after="200"/>
        <w:jc w:val="both"/>
        <w:rPr>
          <w:rFonts w:ascii="Arial" w:cs="Arial" w:hAnsi="Arial" w:eastAsia="Arial"/>
          <w:b w:val="1"/>
          <w:bCs w:val="1"/>
          <w:spacing w:val="5"/>
          <w:sz w:val="24"/>
          <w:szCs w:val="24"/>
        </w:rPr>
      </w:pP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M</w:t>
      </w:r>
      <w:r>
        <w:rPr>
          <w:rFonts w:ascii="Arial" w:hAnsi="Arial"/>
          <w:b w:val="1"/>
          <w:bCs w:val="1"/>
          <w:spacing w:val="5"/>
          <w:sz w:val="24"/>
          <w:szCs w:val="24"/>
          <w:rtl w:val="0"/>
          <w:lang w:val="en-US"/>
        </w:rPr>
        <w:t>ain translation projects attended</w:t>
      </w:r>
    </w:p>
    <w:p>
      <w:pPr>
        <w:pStyle w:val="Default"/>
        <w:spacing w:after="200"/>
        <w:jc w:val="both"/>
        <w:rPr>
          <w:rFonts w:ascii="Arial" w:cs="Arial" w:hAnsi="Arial" w:eastAsia="Arial"/>
          <w:b w:val="1"/>
          <w:bCs w:val="1"/>
          <w:i w:val="1"/>
          <w:iCs w:val="1"/>
          <w:spacing w:val="6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pacing w:val="6"/>
          <w:sz w:val="24"/>
          <w:szCs w:val="24"/>
          <w:rtl w:val="0"/>
          <w:lang w:val="en-US"/>
        </w:rPr>
        <w:t>life sciences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23"/>
        <w:gridCol w:w="7709"/>
      </w:tblGrid>
      <w:tr>
        <w:tblPrEx>
          <w:shd w:val="clear" w:color="auto" w:fill="4f81bd"/>
        </w:tblPrEx>
        <w:trPr>
          <w:trHeight w:val="309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 w:line="240" w:lineRule="auto"/>
              <w:jc w:val="both"/>
            </w:pPr>
            <w:r>
              <w:rPr>
                <w:rFonts w:ascii="Arial" w:hAnsi="Arial"/>
                <w:i w:val="1"/>
                <w:iCs w:val="1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>Pharmaceuticals (SMPC, PIL, Labelling) etc.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92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224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 w:line="240" w:lineRule="auto"/>
              <w:ind w:left="2160" w:hanging="2160"/>
              <w:jc w:val="both"/>
            </w:pPr>
            <w:r>
              <w:rPr>
                <w:rFonts w:ascii="Arial" w:hAnsi="Arial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>EMA:</w:t>
            </w:r>
          </w:p>
        </w:tc>
        <w:tc>
          <w:tcPr>
            <w:tcW w:type="dxa" w:w="7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24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 w:line="240" w:lineRule="auto"/>
              <w:ind w:left="2160" w:hanging="2160"/>
            </w:pPr>
            <w:r>
              <w:rPr>
                <w:rFonts w:ascii="Arial" w:hAnsi="Arial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EMA submission documents for human pharmaceuticals </w:t>
            </w:r>
            <w:r>
              <w:rPr>
                <w:rFonts w:ascii="Arial" w:hAnsi="Arial" w:hint="default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i w:val="1"/>
                <w:iCs w:val="1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about 60,000 words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224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 w:line="240" w:lineRule="auto"/>
              <w:ind w:left="2160" w:hanging="2160"/>
              <w:jc w:val="both"/>
            </w:pPr>
            <w:r>
              <w:rPr>
                <w:rFonts w:ascii="Arial" w:hAnsi="Arial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>EMA:</w:t>
            </w:r>
          </w:p>
        </w:tc>
        <w:tc>
          <w:tcPr>
            <w:tcW w:type="dxa" w:w="77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224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 w:line="240" w:lineRule="auto"/>
              <w:ind w:left="2160" w:hanging="2160"/>
              <w:jc w:val="both"/>
            </w:pPr>
            <w:r>
              <w:rPr>
                <w:rFonts w:ascii="Arial" w:hAnsi="Arial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EMA submission documents for veterinary pharmaceuticals </w:t>
            </w:r>
            <w:r>
              <w:rPr>
                <w:rFonts w:ascii="Arial" w:hAnsi="Arial" w:hint="default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i w:val="1"/>
                <w:iCs w:val="1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>about</w:t>
            </w:r>
            <w:r>
              <w:rPr>
                <w:rFonts w:ascii="Arial" w:hAnsi="Arial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>30,000 words</w:t>
            </w:r>
          </w:p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22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1078"/>
            </w:tcMar>
            <w:vAlign w:val="top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medical devices (Instructions for Use, User Manuals etc.) </w:t>
            </w:r>
            <w:r>
              <w:rPr>
                <w:rFonts w:ascii="Arial" w:hAnsi="Arial" w:hint="default"/>
                <w:spacing w:val="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i w:val="1"/>
                <w:iCs w:val="1"/>
                <w:spacing w:val="0"/>
                <w:shd w:val="nil" w:color="auto" w:fill="auto"/>
                <w:rtl w:val="0"/>
                <w:lang w:val="en-US"/>
              </w:rPr>
              <w:t>about 40,000 words</w:t>
            </w:r>
          </w:p>
        </w:tc>
      </w:tr>
    </w:tbl>
    <w:p>
      <w:pPr>
        <w:pStyle w:val="Default"/>
        <w:widowControl w:val="0"/>
        <w:spacing w:after="200" w:line="240" w:lineRule="auto"/>
        <w:jc w:val="both"/>
        <w:rPr>
          <w:rFonts w:ascii="Arial" w:cs="Arial" w:hAnsi="Arial" w:eastAsia="Arial"/>
          <w:b w:val="1"/>
          <w:bCs w:val="1"/>
          <w:i w:val="1"/>
          <w:iCs w:val="1"/>
          <w:spacing w:val="6"/>
          <w:sz w:val="24"/>
          <w:szCs w:val="24"/>
          <w:lang w:val="en-US"/>
        </w:rPr>
      </w:pPr>
    </w:p>
    <w:p>
      <w:pPr>
        <w:pStyle w:val="Default"/>
        <w:spacing w:after="200"/>
        <w:jc w:val="both"/>
        <w:rPr>
          <w:rFonts w:ascii="Times New Roman" w:cs="Times New Roman" w:hAnsi="Times New Roman" w:eastAsia="Times New Roman"/>
          <w:spacing w:val="3"/>
          <w:sz w:val="20"/>
          <w:szCs w:val="20"/>
        </w:rPr>
      </w:pPr>
    </w:p>
    <w:p>
      <w:pPr>
        <w:pStyle w:val="Default"/>
        <w:spacing w:after="200"/>
        <w:jc w:val="both"/>
        <w:rPr>
          <w:rFonts w:ascii="Arial" w:cs="Arial" w:hAnsi="Arial" w:eastAsia="Arial"/>
          <w:b w:val="1"/>
          <w:bCs w:val="1"/>
          <w:i w:val="1"/>
          <w:iCs w:val="1"/>
          <w:spacing w:val="6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pacing w:val="6"/>
          <w:sz w:val="24"/>
          <w:szCs w:val="24"/>
          <w:rtl w:val="0"/>
          <w:lang w:val="en-US"/>
        </w:rPr>
        <w:t>general</w:t>
      </w:r>
    </w:p>
    <w:tbl>
      <w:tblPr>
        <w:tblW w:w="97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3"/>
      </w:tblGrid>
      <w:tr>
        <w:tblPrEx>
          <w:shd w:val="clear" w:color="auto" w:fill="ced7e7"/>
        </w:tblPrEx>
        <w:trPr>
          <w:trHeight w:val="641" w:hRule="atLeast"/>
        </w:trPr>
        <w:tc>
          <w:tcPr>
            <w:tcW w:type="dxa" w:w="9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 w:line="240" w:lineRule="auto"/>
              <w:jc w:val="both"/>
              <w:rPr>
                <w:rFonts w:ascii="Arial" w:cs="Arial" w:hAnsi="Arial" w:eastAsia="Arial"/>
                <w:i w:val="1"/>
                <w:iCs w:val="1"/>
                <w:spacing w:val="3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i w:val="0"/>
                <w:iCs w:val="0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Marketing &amp; Advertising material / Public Relations </w:t>
            </w:r>
            <w:r>
              <w:rPr>
                <w:rFonts w:ascii="Arial" w:hAnsi="Arial" w:hint="default"/>
                <w:i w:val="0"/>
                <w:iCs w:val="0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i w:val="1"/>
                <w:iCs w:val="1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about </w:t>
            </w:r>
            <w:r>
              <w:rPr>
                <w:rFonts w:ascii="Arial" w:hAnsi="Arial"/>
                <w:i w:val="1"/>
                <w:iCs w:val="1"/>
                <w:spacing w:val="3"/>
                <w:sz w:val="20"/>
                <w:szCs w:val="20"/>
                <w:shd w:val="nil" w:color="auto" w:fill="auto"/>
                <w:rtl w:val="0"/>
                <w:lang w:val="de-DE"/>
              </w:rPr>
              <w:t>5</w:t>
            </w:r>
            <w:r>
              <w:rPr>
                <w:rFonts w:ascii="Arial" w:hAnsi="Arial"/>
                <w:i w:val="1"/>
                <w:iCs w:val="1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>0,000 words</w:t>
            </w:r>
          </w:p>
          <w:p>
            <w:pPr>
              <w:pStyle w:val="Default"/>
              <w:bidi w:val="0"/>
              <w:spacing w:after="20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i w:val="0"/>
                <w:iCs w:val="0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>Literature (poetry / children</w:t>
            </w:r>
            <w:r>
              <w:rPr>
                <w:rFonts w:ascii="Arial" w:hAnsi="Arial" w:hint="default"/>
                <w:i w:val="0"/>
                <w:iCs w:val="0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i w:val="0"/>
                <w:iCs w:val="0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>s books)</w:t>
            </w:r>
            <w:r>
              <w:rPr>
                <w:rFonts w:ascii="Arial" w:hAnsi="Arial" w:hint="default"/>
                <w:i w:val="0"/>
                <w:iCs w:val="0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i w:val="1"/>
                <w:iCs w:val="1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>about 10,000 words</w:t>
            </w:r>
          </w:p>
        </w:tc>
      </w:tr>
    </w:tbl>
    <w:p>
      <w:pPr>
        <w:pStyle w:val="Default"/>
        <w:widowControl w:val="0"/>
        <w:spacing w:after="200" w:line="240" w:lineRule="auto"/>
        <w:jc w:val="both"/>
        <w:rPr>
          <w:rFonts w:ascii="Arial" w:cs="Arial" w:hAnsi="Arial" w:eastAsia="Arial"/>
          <w:b w:val="1"/>
          <w:bCs w:val="1"/>
          <w:i w:val="1"/>
          <w:iCs w:val="1"/>
          <w:spacing w:val="6"/>
          <w:sz w:val="24"/>
          <w:szCs w:val="24"/>
          <w:lang w:val="en-US"/>
        </w:rPr>
      </w:pPr>
    </w:p>
    <w:p>
      <w:pPr>
        <w:pStyle w:val="Default"/>
        <w:spacing w:after="200"/>
        <w:jc w:val="both"/>
        <w:rPr>
          <w:rFonts w:ascii="Times New Roman" w:cs="Times New Roman" w:hAnsi="Times New Roman" w:eastAsia="Times New Roman"/>
          <w:spacing w:val="3"/>
          <w:sz w:val="20"/>
          <w:szCs w:val="20"/>
        </w:rPr>
      </w:pPr>
    </w:p>
    <w:tbl>
      <w:tblPr>
        <w:tblW w:w="97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70"/>
        <w:gridCol w:w="5368"/>
      </w:tblGrid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43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top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53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8"/>
            </w:tcMar>
            <w:vAlign w:val="top"/>
          </w:tcPr>
          <w:p>
            <w:pPr>
              <w:pStyle w:val="Table Style 2"/>
              <w:spacing w:after="200" w:line="240" w:lineRule="auto"/>
              <w:ind w:right="998"/>
              <w:jc w:val="both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2020-01-30</w:t>
            </w:r>
          </w:p>
        </w:tc>
      </w:tr>
    </w:tbl>
    <w:p>
      <w:pPr>
        <w:pStyle w:val="Default"/>
        <w:widowControl w:val="0"/>
        <w:spacing w:after="200" w:line="240" w:lineRule="auto"/>
        <w:jc w:val="both"/>
      </w:pPr>
      <w:r>
        <w:rPr>
          <w:rFonts w:ascii="Times New Roman" w:cs="Times New Roman" w:hAnsi="Times New Roman" w:eastAsia="Times New Roman"/>
          <w:spacing w:val="3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5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9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3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7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5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89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3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