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8948" w14:textId="77777777" w:rsidR="00171E1A" w:rsidRPr="003D2B98" w:rsidRDefault="00171E1A" w:rsidP="00B61BEB">
      <w:pPr>
        <w:pStyle w:val="1"/>
        <w:spacing w:before="0" w:after="0"/>
        <w:rPr>
          <w:rFonts w:cs="Arial"/>
          <w:kern w:val="0"/>
          <w:sz w:val="2"/>
          <w:szCs w:val="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424"/>
        <w:gridCol w:w="4213"/>
      </w:tblGrid>
      <w:tr w:rsidR="00CD0942" w:rsidRPr="000F63DE" w14:paraId="55B00495" w14:textId="77777777" w:rsidTr="00504263">
        <w:trPr>
          <w:trHeight w:val="3821"/>
        </w:trPr>
        <w:tc>
          <w:tcPr>
            <w:tcW w:w="2814" w:type="pct"/>
          </w:tcPr>
          <w:p w14:paraId="07A3609B" w14:textId="77777777" w:rsidR="00CD0942" w:rsidRPr="003D2B98" w:rsidRDefault="00CD0942" w:rsidP="00CD0942">
            <w:pPr>
              <w:rPr>
                <w:lang w:val="en-US"/>
              </w:rPr>
            </w:pPr>
          </w:p>
          <w:p w14:paraId="21BDDECC" w14:textId="3F8E8736" w:rsidR="00CD0942" w:rsidRPr="003D2B98" w:rsidRDefault="00C42EAF" w:rsidP="00CD0942">
            <w:pPr>
              <w:rPr>
                <w:lang w:val="en-US"/>
              </w:rPr>
            </w:pPr>
            <w:r w:rsidRPr="003D2B98">
              <w:rPr>
                <w:noProof/>
                <w:lang w:val="en-US"/>
              </w:rPr>
              <w:drawing>
                <wp:inline distT="0" distB="0" distL="0" distR="0" wp14:anchorId="5F3B4D87" wp14:editId="280AC0AD">
                  <wp:extent cx="1428750" cy="212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2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18EC57" w14:textId="77777777" w:rsidR="00CD0942" w:rsidRPr="003D2B98" w:rsidRDefault="00CD0942" w:rsidP="00CD0942">
            <w:pPr>
              <w:rPr>
                <w:lang w:val="en-US"/>
              </w:rPr>
            </w:pPr>
          </w:p>
          <w:p w14:paraId="332F69DF" w14:textId="77777777" w:rsidR="00CD0942" w:rsidRPr="003D2B98" w:rsidRDefault="00CD0942" w:rsidP="00CD0942">
            <w:pPr>
              <w:rPr>
                <w:lang w:val="en-US"/>
              </w:rPr>
            </w:pPr>
          </w:p>
          <w:p w14:paraId="3CFD668E" w14:textId="77777777" w:rsidR="00CD0942" w:rsidRPr="003D2B98" w:rsidRDefault="00CD0942" w:rsidP="00CD0942">
            <w:pPr>
              <w:rPr>
                <w:lang w:val="en-US"/>
              </w:rPr>
            </w:pPr>
          </w:p>
        </w:tc>
        <w:tc>
          <w:tcPr>
            <w:tcW w:w="2186" w:type="pct"/>
          </w:tcPr>
          <w:p w14:paraId="6054278E" w14:textId="77777777" w:rsidR="00CD0942" w:rsidRPr="003D2B98" w:rsidRDefault="00CD0942" w:rsidP="00617274">
            <w:pPr>
              <w:pStyle w:val="1"/>
              <w:spacing w:before="0" w:after="0"/>
              <w:rPr>
                <w:rFonts w:cs="Arial"/>
                <w:b w:val="0"/>
                <w:kern w:val="0"/>
                <w:sz w:val="22"/>
                <w:szCs w:val="22"/>
                <w:lang w:val="en-US"/>
              </w:rPr>
            </w:pPr>
          </w:p>
          <w:p w14:paraId="177E67DA" w14:textId="77777777" w:rsidR="00CD0942" w:rsidRPr="003D2B98" w:rsidRDefault="00CD0942" w:rsidP="00617274">
            <w:pPr>
              <w:pStyle w:val="1"/>
              <w:spacing w:before="0" w:after="0"/>
              <w:rPr>
                <w:rFonts w:ascii="Arial Narrow" w:hAnsi="Arial Narrow" w:cs="Arial"/>
                <w:kern w:val="0"/>
                <w:sz w:val="22"/>
                <w:szCs w:val="22"/>
                <w:lang w:val="en-US"/>
              </w:rPr>
            </w:pPr>
            <w:r w:rsidRPr="003D2B98">
              <w:rPr>
                <w:rFonts w:ascii="Arial Narrow" w:hAnsi="Arial Narrow" w:cs="Arial"/>
                <w:kern w:val="0"/>
                <w:sz w:val="22"/>
                <w:szCs w:val="22"/>
                <w:lang w:val="en-US"/>
              </w:rPr>
              <w:t>ANDREY GLAZOV</w:t>
            </w:r>
          </w:p>
          <w:p w14:paraId="6762D3EF" w14:textId="77777777" w:rsidR="00CD0942" w:rsidRPr="003D2B98" w:rsidRDefault="00AD0A79" w:rsidP="00617274">
            <w:pPr>
              <w:pStyle w:val="1"/>
              <w:spacing w:before="0" w:after="0"/>
              <w:rPr>
                <w:rFonts w:ascii="Arial Narrow" w:hAnsi="Arial Narrow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en-US"/>
              </w:rPr>
              <w:t>65</w:t>
            </w:r>
            <w:r w:rsidR="00DE0627" w:rsidRPr="003D2B98">
              <w:rPr>
                <w:rFonts w:ascii="Arial Narrow" w:hAnsi="Arial Narrow" w:cs="Arial"/>
                <w:b w:val="0"/>
                <w:sz w:val="22"/>
                <w:szCs w:val="22"/>
                <w:lang w:val="en-US"/>
              </w:rPr>
              <w:t>,</w:t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 w:val="0"/>
                <w:sz w:val="22"/>
                <w:szCs w:val="22"/>
                <w:lang w:val="en-US"/>
              </w:rPr>
              <w:t>Starova</w:t>
            </w:r>
            <w:proofErr w:type="spellEnd"/>
            <w:r w:rsidR="00DE0627" w:rsidRPr="003D2B98">
              <w:rPr>
                <w:rFonts w:ascii="Arial Narrow" w:hAnsi="Arial Narrow" w:cs="Arial"/>
                <w:b w:val="0"/>
                <w:sz w:val="22"/>
                <w:szCs w:val="22"/>
                <w:lang w:val="en-US"/>
              </w:rPr>
              <w:t xml:space="preserve"> Str.</w:t>
            </w:r>
          </w:p>
          <w:p w14:paraId="55696B70" w14:textId="77777777" w:rsidR="00CD0942" w:rsidRPr="003D2B98" w:rsidRDefault="00DE0627" w:rsidP="00617274">
            <w:pPr>
              <w:pStyle w:val="1"/>
              <w:spacing w:before="0" w:after="0"/>
              <w:rPr>
                <w:rFonts w:ascii="Arial Narrow" w:hAnsi="Arial Narrow" w:cs="Arial"/>
                <w:b w:val="0"/>
                <w:sz w:val="22"/>
                <w:szCs w:val="22"/>
                <w:lang w:val="en-US"/>
              </w:rPr>
            </w:pPr>
            <w:r w:rsidRPr="003D2B98">
              <w:rPr>
                <w:rFonts w:ascii="Arial Narrow" w:hAnsi="Arial Narrow" w:cs="Arial"/>
                <w:b w:val="0"/>
                <w:sz w:val="22"/>
                <w:szCs w:val="22"/>
                <w:lang w:val="en-US"/>
              </w:rPr>
              <w:t>Kharkov, 610</w:t>
            </w:r>
            <w:r w:rsidR="00AD0A79">
              <w:rPr>
                <w:rFonts w:ascii="Arial Narrow" w:hAnsi="Arial Narrow" w:cs="Arial"/>
                <w:b w:val="0"/>
                <w:sz w:val="22"/>
                <w:szCs w:val="22"/>
                <w:lang w:val="en-US"/>
              </w:rPr>
              <w:t>7</w:t>
            </w:r>
            <w:r w:rsidRPr="003D2B98">
              <w:rPr>
                <w:rFonts w:ascii="Arial Narrow" w:hAnsi="Arial Narrow" w:cs="Arial"/>
                <w:b w:val="0"/>
                <w:sz w:val="22"/>
                <w:szCs w:val="22"/>
                <w:lang w:val="en-US"/>
              </w:rPr>
              <w:t>0</w:t>
            </w:r>
          </w:p>
          <w:p w14:paraId="484B8BF1" w14:textId="77777777" w:rsidR="00CD0942" w:rsidRPr="003D2B98" w:rsidRDefault="00CD0942" w:rsidP="00617274">
            <w:pPr>
              <w:pStyle w:val="1"/>
              <w:spacing w:before="0" w:after="0"/>
              <w:rPr>
                <w:rFonts w:ascii="Arial Narrow" w:hAnsi="Arial Narrow" w:cs="Arial"/>
                <w:b w:val="0"/>
                <w:sz w:val="22"/>
                <w:szCs w:val="22"/>
                <w:lang w:val="en-US"/>
              </w:rPr>
            </w:pPr>
            <w:r w:rsidRPr="003D2B98">
              <w:rPr>
                <w:rFonts w:ascii="Arial Narrow" w:hAnsi="Arial Narrow" w:cs="Arial"/>
                <w:b w:val="0"/>
                <w:sz w:val="22"/>
                <w:szCs w:val="22"/>
                <w:lang w:val="en-US"/>
              </w:rPr>
              <w:t>UKRAINE</w:t>
            </w:r>
          </w:p>
          <w:p w14:paraId="154477BE" w14:textId="77777777" w:rsidR="00CD0942" w:rsidRPr="003D2B98" w:rsidRDefault="00CD0942" w:rsidP="00CD0942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14:paraId="7EB269AB" w14:textId="77777777" w:rsidR="00CD0942" w:rsidRPr="003D2B98" w:rsidRDefault="00CD0942" w:rsidP="00CD094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D8CC76C" w14:textId="77777777" w:rsidR="00CD0942" w:rsidRPr="003D2B98" w:rsidRDefault="00CD0942" w:rsidP="00617274">
            <w:pPr>
              <w:pStyle w:val="1"/>
              <w:spacing w:before="0" w:after="0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D2B98">
              <w:rPr>
                <w:rFonts w:ascii="Arial Narrow" w:hAnsi="Arial Narrow" w:cs="Arial"/>
                <w:b w:val="0"/>
                <w:bCs/>
                <w:sz w:val="22"/>
                <w:szCs w:val="22"/>
                <w:lang w:val="en-US"/>
              </w:rPr>
              <w:t xml:space="preserve">Tel.:  </w:t>
            </w:r>
            <w:r w:rsidR="00AA63AC" w:rsidRPr="003D2B98">
              <w:rPr>
                <w:rFonts w:ascii="Arial Narrow" w:hAnsi="Arial Narrow" w:cs="Arial"/>
                <w:b w:val="0"/>
                <w:bCs/>
                <w:sz w:val="22"/>
                <w:szCs w:val="22"/>
                <w:lang w:val="en-US"/>
              </w:rPr>
              <w:t xml:space="preserve">   </w:t>
            </w:r>
            <w:r w:rsidRPr="003D2B98">
              <w:rPr>
                <w:rFonts w:ascii="Arial Narrow" w:hAnsi="Arial Narrow" w:cs="Arial"/>
                <w:b w:val="0"/>
                <w:bCs/>
                <w:sz w:val="22"/>
                <w:szCs w:val="22"/>
                <w:lang w:val="en-US"/>
              </w:rPr>
              <w:t>+</w:t>
            </w:r>
            <w:r w:rsidRPr="003D2B98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 xml:space="preserve">38 057 </w:t>
            </w:r>
            <w:r w:rsidR="00DE0627" w:rsidRPr="003D2B98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7</w:t>
            </w:r>
            <w:r w:rsidR="0055386F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73</w:t>
            </w:r>
            <w:r w:rsidR="00DE0627" w:rsidRPr="003D2B98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 xml:space="preserve"> </w:t>
            </w:r>
            <w:r w:rsidR="0055386F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03</w:t>
            </w:r>
            <w:r w:rsidR="00DE0627" w:rsidRPr="003D2B98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 xml:space="preserve"> </w:t>
            </w:r>
            <w:r w:rsidR="0055386F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37</w:t>
            </w:r>
          </w:p>
          <w:p w14:paraId="3CCB4F47" w14:textId="77777777" w:rsidR="00CD0942" w:rsidRPr="003D2B98" w:rsidRDefault="00CD0942" w:rsidP="00617274">
            <w:pPr>
              <w:pStyle w:val="1"/>
              <w:spacing w:before="0" w:after="0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D2B98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 xml:space="preserve">Fax:  </w:t>
            </w:r>
            <w:r w:rsidR="00AA63AC" w:rsidRPr="003D2B98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 xml:space="preserve">   </w:t>
            </w:r>
            <w:r w:rsidRPr="003D2B98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+</w:t>
            </w:r>
            <w:r w:rsidR="00C21FC8" w:rsidRPr="003D2B98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 xml:space="preserve">38 057 </w:t>
            </w:r>
            <w:r w:rsidR="0055386F" w:rsidRPr="003D2B98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7</w:t>
            </w:r>
            <w:r w:rsidR="0055386F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73</w:t>
            </w:r>
            <w:r w:rsidR="0055386F" w:rsidRPr="003D2B98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 xml:space="preserve"> </w:t>
            </w:r>
            <w:r w:rsidR="0055386F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03</w:t>
            </w:r>
            <w:r w:rsidR="0055386F" w:rsidRPr="003D2B98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 xml:space="preserve"> </w:t>
            </w:r>
            <w:r w:rsidR="0055386F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37</w:t>
            </w:r>
          </w:p>
          <w:p w14:paraId="5EAD36D9" w14:textId="77777777" w:rsidR="00FC3334" w:rsidRPr="003D2B98" w:rsidRDefault="00CD0942" w:rsidP="00617274">
            <w:pPr>
              <w:pStyle w:val="1"/>
              <w:spacing w:before="0" w:after="0"/>
              <w:rPr>
                <w:rFonts w:ascii="Arial Narrow" w:hAnsi="Arial Narrow" w:cs="Arial"/>
                <w:b w:val="0"/>
                <w:sz w:val="22"/>
                <w:szCs w:val="22"/>
                <w:lang w:val="en-US"/>
              </w:rPr>
            </w:pPr>
            <w:r w:rsidRPr="003D2B98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 xml:space="preserve">Mob: </w:t>
            </w:r>
            <w:r w:rsidR="00BD2D52" w:rsidRPr="003D2B98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 xml:space="preserve">   </w:t>
            </w:r>
            <w:r w:rsidR="00DE0627" w:rsidRPr="003D2B98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+38 050 303 99 27</w:t>
            </w:r>
          </w:p>
          <w:p w14:paraId="361E1DCA" w14:textId="77777777" w:rsidR="00CD0942" w:rsidRPr="003D2B98" w:rsidRDefault="00504263" w:rsidP="00617274">
            <w:pPr>
              <w:pStyle w:val="1"/>
              <w:spacing w:before="0" w:after="0"/>
              <w:rPr>
                <w:rFonts w:ascii="Arial Narrow" w:hAnsi="Arial Narrow" w:cs="Arial"/>
                <w:b w:val="0"/>
                <w:kern w:val="0"/>
                <w:sz w:val="22"/>
                <w:szCs w:val="22"/>
                <w:lang w:val="en-US"/>
              </w:rPr>
            </w:pPr>
            <w:r w:rsidRPr="003D2B98">
              <w:rPr>
                <w:rFonts w:ascii="Arial Narrow" w:hAnsi="Arial Narrow" w:cs="Arial"/>
                <w:b w:val="0"/>
                <w:sz w:val="22"/>
                <w:szCs w:val="22"/>
                <w:lang w:val="en-US"/>
              </w:rPr>
              <w:t>E</w:t>
            </w:r>
            <w:r w:rsidR="00CD0942" w:rsidRPr="003D2B98">
              <w:rPr>
                <w:rFonts w:ascii="Arial Narrow" w:hAnsi="Arial Narrow" w:cs="Arial"/>
                <w:b w:val="0"/>
                <w:sz w:val="22"/>
                <w:szCs w:val="22"/>
                <w:lang w:val="en-US"/>
              </w:rPr>
              <w:t xml:space="preserve">-mail 1: </w:t>
            </w:r>
            <w:hyperlink r:id="rId8" w:history="1">
              <w:r w:rsidR="00CD0942" w:rsidRPr="003D2B98">
                <w:rPr>
                  <w:rStyle w:val="a3"/>
                  <w:rFonts w:ascii="Arial Narrow" w:hAnsi="Arial Narrow" w:cs="Arial"/>
                  <w:b w:val="0"/>
                  <w:sz w:val="22"/>
                  <w:szCs w:val="22"/>
                  <w:lang w:val="en-US"/>
                </w:rPr>
                <w:t>andrey_glazov@mail.ru</w:t>
              </w:r>
            </w:hyperlink>
            <w:r w:rsidR="00CD0942" w:rsidRPr="003D2B98">
              <w:rPr>
                <w:rFonts w:ascii="Arial Narrow" w:hAnsi="Arial Narrow" w:cs="Arial"/>
                <w:b w:val="0"/>
                <w:sz w:val="22"/>
                <w:szCs w:val="22"/>
                <w:lang w:val="en-US"/>
              </w:rPr>
              <w:t xml:space="preserve"> </w:t>
            </w:r>
          </w:p>
          <w:p w14:paraId="3585C1C3" w14:textId="77777777" w:rsidR="000F63DE" w:rsidRDefault="00504263" w:rsidP="00CD0942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D2B98">
              <w:rPr>
                <w:rFonts w:ascii="Arial Narrow" w:hAnsi="Arial Narrow" w:cs="Arial"/>
                <w:sz w:val="22"/>
                <w:szCs w:val="22"/>
                <w:lang w:val="en-US"/>
              </w:rPr>
              <w:t>E</w:t>
            </w:r>
            <w:r w:rsidR="00CD0942" w:rsidRPr="003D2B98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-mail 2: </w:t>
            </w:r>
            <w:hyperlink r:id="rId9" w:history="1">
              <w:r w:rsidR="001503AD" w:rsidRPr="00D62A30">
                <w:rPr>
                  <w:rStyle w:val="a3"/>
                  <w:lang w:val="en-US"/>
                </w:rPr>
                <w:t>andreyglazov77</w:t>
              </w:r>
              <w:r w:rsidR="001503AD" w:rsidRPr="00D62A30">
                <w:rPr>
                  <w:rStyle w:val="a3"/>
                  <w:rFonts w:ascii="Arial Narrow" w:hAnsi="Arial Narrow" w:cs="Arial"/>
                  <w:sz w:val="22"/>
                  <w:szCs w:val="22"/>
                  <w:lang w:val="en-US"/>
                </w:rPr>
                <w:t>@gmail.com</w:t>
              </w:r>
            </w:hyperlink>
            <w:r w:rsidR="0055386F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="00D76652" w:rsidRPr="003D2B98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</w:p>
          <w:p w14:paraId="3C69AAFF" w14:textId="67672530" w:rsidR="00CD0942" w:rsidRPr="003D2B98" w:rsidRDefault="000F63DE" w:rsidP="00CD0942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hyperlink r:id="rId10" w:history="1">
              <w:r w:rsidRPr="00084465">
                <w:rPr>
                  <w:rStyle w:val="a3"/>
                  <w:rFonts w:ascii="Arial Narrow" w:hAnsi="Arial Narrow" w:cs="Arial"/>
                  <w:sz w:val="22"/>
                  <w:szCs w:val="22"/>
                  <w:lang w:val="de-DE"/>
                </w:rPr>
                <w:t>http://www.proz.com/profile/675682</w:t>
              </w:r>
            </w:hyperlink>
            <w:r w:rsidR="00CD0942" w:rsidRPr="003D2B98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</w:p>
          <w:p w14:paraId="3CD1BF98" w14:textId="77777777" w:rsidR="00FC3334" w:rsidRPr="003D2B98" w:rsidRDefault="00FC3334" w:rsidP="00CD094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CACA437" w14:textId="77777777" w:rsidR="00B61BEB" w:rsidRPr="003D2B98" w:rsidRDefault="00B61BEB" w:rsidP="00171E1A">
      <w:pPr>
        <w:rPr>
          <w:rFonts w:ascii="Arial Narrow" w:hAnsi="Arial Narrow"/>
          <w:sz w:val="22"/>
          <w:lang w:val="en-US"/>
        </w:rPr>
      </w:pPr>
    </w:p>
    <w:p w14:paraId="6624B4E2" w14:textId="77777777" w:rsidR="00AC3E38" w:rsidRPr="003D2B98" w:rsidRDefault="00AC3E38" w:rsidP="00B61BEB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293C3950" w14:textId="77777777" w:rsidR="005C3348" w:rsidRPr="003D2B98" w:rsidRDefault="005C3348" w:rsidP="00B61BEB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066F8B88" w14:textId="77777777" w:rsidR="00B61BEB" w:rsidRPr="003D2B98" w:rsidRDefault="00B61BEB" w:rsidP="00733DA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D2B98">
        <w:rPr>
          <w:rFonts w:ascii="Arial" w:hAnsi="Arial" w:cs="Arial"/>
          <w:b/>
          <w:sz w:val="28"/>
          <w:szCs w:val="28"/>
          <w:lang w:val="en-US"/>
        </w:rPr>
        <w:t>CURRICULUM VITAE</w:t>
      </w:r>
    </w:p>
    <w:p w14:paraId="00488F3E" w14:textId="77777777" w:rsidR="00B61BEB" w:rsidRPr="003D2B98" w:rsidRDefault="00B61BEB" w:rsidP="00B61BEB">
      <w:pPr>
        <w:rPr>
          <w:rFonts w:ascii="Arial Narrow" w:hAnsi="Arial Narrow"/>
          <w:sz w:val="22"/>
          <w:u w:val="single"/>
          <w:lang w:val="en-US"/>
        </w:rPr>
      </w:pPr>
    </w:p>
    <w:p w14:paraId="7AABDECA" w14:textId="77777777" w:rsidR="00B61BEB" w:rsidRPr="003D2B98" w:rsidRDefault="00B61BEB" w:rsidP="00B61BEB">
      <w:pPr>
        <w:rPr>
          <w:rFonts w:ascii="Arial Narrow" w:hAnsi="Arial Narrow"/>
          <w:sz w:val="22"/>
          <w:u w:val="single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3"/>
        <w:gridCol w:w="6554"/>
      </w:tblGrid>
      <w:tr w:rsidR="00B61BEB" w:rsidRPr="003D2B98" w14:paraId="44FD06E0" w14:textId="77777777" w:rsidTr="00617274">
        <w:tc>
          <w:tcPr>
            <w:tcW w:w="3168" w:type="dxa"/>
          </w:tcPr>
          <w:p w14:paraId="2E8EDE1A" w14:textId="77777777" w:rsidR="00733DAF" w:rsidRPr="003D2B98" w:rsidRDefault="00733DAF" w:rsidP="00B61BEB">
            <w:pPr>
              <w:rPr>
                <w:rFonts w:ascii="Arial Narrow" w:hAnsi="Arial Narrow"/>
                <w:b/>
                <w:bCs/>
                <w:sz w:val="22"/>
                <w:u w:val="single"/>
                <w:lang w:val="en-US"/>
              </w:rPr>
            </w:pPr>
          </w:p>
          <w:p w14:paraId="39EB50E8" w14:textId="77777777" w:rsidR="00B61BEB" w:rsidRPr="003D2B98" w:rsidRDefault="00B61BEB" w:rsidP="00B61BEB">
            <w:pPr>
              <w:rPr>
                <w:rFonts w:ascii="Arial Narrow" w:hAnsi="Arial Narrow"/>
                <w:sz w:val="22"/>
                <w:u w:val="single"/>
                <w:lang w:val="en-US"/>
              </w:rPr>
            </w:pPr>
            <w:r w:rsidRPr="003D2B98">
              <w:rPr>
                <w:rFonts w:ascii="Arial Narrow" w:hAnsi="Arial Narrow"/>
                <w:b/>
                <w:bCs/>
                <w:sz w:val="22"/>
                <w:u w:val="single"/>
                <w:lang w:val="en-US"/>
              </w:rPr>
              <w:t xml:space="preserve">DATE </w:t>
            </w:r>
            <w:r w:rsidR="00CF2015" w:rsidRPr="003D2B98">
              <w:rPr>
                <w:rFonts w:ascii="Arial Narrow" w:hAnsi="Arial Narrow"/>
                <w:b/>
                <w:bCs/>
                <w:sz w:val="22"/>
                <w:u w:val="single"/>
                <w:lang w:val="en-US"/>
              </w:rPr>
              <w:t xml:space="preserve">AND PLACE </w:t>
            </w:r>
            <w:r w:rsidRPr="003D2B98">
              <w:rPr>
                <w:rFonts w:ascii="Arial Narrow" w:hAnsi="Arial Narrow"/>
                <w:b/>
                <w:bCs/>
                <w:sz w:val="22"/>
                <w:u w:val="single"/>
                <w:lang w:val="en-US"/>
              </w:rPr>
              <w:t>OF BIRTH</w:t>
            </w:r>
            <w:r w:rsidRPr="003D2B98">
              <w:rPr>
                <w:rFonts w:ascii="Arial Narrow" w:hAnsi="Arial Narrow"/>
                <w:sz w:val="22"/>
                <w:lang w:val="en-US"/>
              </w:rPr>
              <w:tab/>
            </w:r>
          </w:p>
        </w:tc>
        <w:tc>
          <w:tcPr>
            <w:tcW w:w="6685" w:type="dxa"/>
          </w:tcPr>
          <w:p w14:paraId="138B965F" w14:textId="77777777" w:rsidR="00733DAF" w:rsidRPr="003D2B98" w:rsidRDefault="00733DAF" w:rsidP="00B61BE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6D1475ED" w14:textId="77777777" w:rsidR="00B61BEB" w:rsidRPr="003D2B98" w:rsidRDefault="00DE0627" w:rsidP="00B61BEB">
            <w:pPr>
              <w:rPr>
                <w:rFonts w:ascii="Arial Narrow" w:hAnsi="Arial Narrow"/>
                <w:sz w:val="22"/>
                <w:lang w:val="en-US"/>
              </w:rPr>
            </w:pPr>
            <w:r w:rsidRPr="003D2B98">
              <w:rPr>
                <w:rFonts w:ascii="Arial Narrow" w:hAnsi="Arial Narrow"/>
                <w:sz w:val="22"/>
                <w:lang w:val="en-US"/>
              </w:rPr>
              <w:t xml:space="preserve">APRIL 24, </w:t>
            </w:r>
            <w:r w:rsidR="00B61BEB" w:rsidRPr="003D2B98">
              <w:rPr>
                <w:rFonts w:ascii="Arial Narrow" w:hAnsi="Arial Narrow"/>
                <w:sz w:val="22"/>
                <w:lang w:val="en-US"/>
              </w:rPr>
              <w:t>1977</w:t>
            </w:r>
            <w:r w:rsidR="00CF2015" w:rsidRPr="003D2B98">
              <w:rPr>
                <w:rFonts w:ascii="Arial Narrow" w:hAnsi="Arial Narrow"/>
                <w:sz w:val="22"/>
                <w:lang w:val="en-US"/>
              </w:rPr>
              <w:t xml:space="preserve"> </w:t>
            </w:r>
            <w:r w:rsidR="00E22189" w:rsidRPr="003D2B98">
              <w:rPr>
                <w:rFonts w:ascii="Arial Narrow" w:hAnsi="Arial Narrow"/>
                <w:sz w:val="22"/>
                <w:lang w:val="en-US"/>
              </w:rPr>
              <w:t xml:space="preserve">          </w:t>
            </w:r>
            <w:r w:rsidR="00CF2015" w:rsidRPr="003D2B98">
              <w:rPr>
                <w:rFonts w:ascii="Arial Narrow" w:hAnsi="Arial Narrow"/>
                <w:sz w:val="22"/>
                <w:lang w:val="en-US"/>
              </w:rPr>
              <w:t>KHARKOV, UKRAINE</w:t>
            </w:r>
          </w:p>
        </w:tc>
      </w:tr>
      <w:tr w:rsidR="00974B09" w:rsidRPr="000F63DE" w14:paraId="3B1D8F1C" w14:textId="77777777" w:rsidTr="00617274">
        <w:tc>
          <w:tcPr>
            <w:tcW w:w="3168" w:type="dxa"/>
            <w:vMerge w:val="restart"/>
          </w:tcPr>
          <w:p w14:paraId="39FD89EE" w14:textId="77777777" w:rsidR="00733DAF" w:rsidRPr="003D2B98" w:rsidRDefault="00733DAF" w:rsidP="00B61BEB">
            <w:pPr>
              <w:rPr>
                <w:rFonts w:ascii="Arial Narrow" w:hAnsi="Arial Narrow"/>
                <w:b/>
                <w:bCs/>
                <w:sz w:val="22"/>
                <w:u w:val="single"/>
                <w:lang w:val="en-US"/>
              </w:rPr>
            </w:pPr>
          </w:p>
          <w:p w14:paraId="4EA13F09" w14:textId="77777777" w:rsidR="00974B09" w:rsidRPr="003D2B98" w:rsidRDefault="00974B09" w:rsidP="00B61BEB">
            <w:pPr>
              <w:rPr>
                <w:rFonts w:ascii="Arial Narrow" w:hAnsi="Arial Narrow"/>
                <w:sz w:val="22"/>
                <w:u w:val="single"/>
                <w:lang w:val="en-US"/>
              </w:rPr>
            </w:pPr>
            <w:r w:rsidRPr="003D2B98">
              <w:rPr>
                <w:rFonts w:ascii="Arial Narrow" w:hAnsi="Arial Narrow"/>
                <w:b/>
                <w:bCs/>
                <w:sz w:val="22"/>
                <w:u w:val="single"/>
                <w:lang w:val="en-US"/>
              </w:rPr>
              <w:t>EDUCATION</w:t>
            </w:r>
            <w:r w:rsidRPr="003D2B98">
              <w:rPr>
                <w:rFonts w:ascii="Arial Narrow" w:hAnsi="Arial Narrow"/>
                <w:sz w:val="22"/>
                <w:lang w:val="en-US"/>
              </w:rPr>
              <w:t xml:space="preserve">       </w:t>
            </w:r>
          </w:p>
        </w:tc>
        <w:tc>
          <w:tcPr>
            <w:tcW w:w="6685" w:type="dxa"/>
          </w:tcPr>
          <w:p w14:paraId="1AFC125D" w14:textId="77777777" w:rsidR="00733DAF" w:rsidRPr="003D2B98" w:rsidRDefault="00733DAF" w:rsidP="00B61BEB">
            <w:pPr>
              <w:rPr>
                <w:rFonts w:ascii="Arial Narrow" w:hAnsi="Arial Narrow"/>
                <w:sz w:val="22"/>
                <w:u w:val="single"/>
                <w:lang w:val="en-US"/>
              </w:rPr>
            </w:pPr>
          </w:p>
          <w:p w14:paraId="5359484F" w14:textId="77777777" w:rsidR="00974B09" w:rsidRPr="003D2B98" w:rsidRDefault="00974B09" w:rsidP="00617274">
            <w:pPr>
              <w:ind w:left="2880" w:hanging="2880"/>
              <w:rPr>
                <w:rFonts w:ascii="Arial Narrow" w:hAnsi="Arial Narrow"/>
                <w:sz w:val="22"/>
                <w:lang w:val="en-US"/>
              </w:rPr>
            </w:pPr>
            <w:r w:rsidRPr="003D2B98">
              <w:rPr>
                <w:rFonts w:ascii="Arial Narrow" w:hAnsi="Arial Narrow"/>
                <w:sz w:val="22"/>
                <w:lang w:val="en-US"/>
              </w:rPr>
              <w:t>1</w:t>
            </w:r>
            <w:proofErr w:type="gramStart"/>
            <w:r w:rsidRPr="003D2B98">
              <w:rPr>
                <w:rFonts w:ascii="Arial Narrow" w:hAnsi="Arial Narrow"/>
                <w:sz w:val="22"/>
                <w:lang w:val="en-US"/>
              </w:rPr>
              <w:t>/  KHARKOV</w:t>
            </w:r>
            <w:proofErr w:type="gramEnd"/>
            <w:r w:rsidRPr="003D2B98">
              <w:rPr>
                <w:rFonts w:ascii="Arial Narrow" w:hAnsi="Arial Narrow"/>
                <w:sz w:val="22"/>
                <w:lang w:val="en-US"/>
              </w:rPr>
              <w:t xml:space="preserve"> STATE UNIVERSITY, FOREIGN LANGUAGES</w:t>
            </w:r>
            <w:r w:rsidR="00927872" w:rsidRPr="003D2B98">
              <w:rPr>
                <w:rFonts w:ascii="Arial Narrow" w:hAnsi="Arial Narrow"/>
                <w:sz w:val="22"/>
                <w:lang w:val="en-US"/>
              </w:rPr>
              <w:t xml:space="preserve"> DEPARTMENT</w:t>
            </w:r>
            <w:r w:rsidRPr="003D2B98">
              <w:rPr>
                <w:rFonts w:ascii="Arial Narrow" w:hAnsi="Arial Narrow"/>
                <w:sz w:val="22"/>
                <w:lang w:val="en-US"/>
              </w:rPr>
              <w:t xml:space="preserve">, </w:t>
            </w:r>
          </w:p>
          <w:p w14:paraId="2337E654" w14:textId="77777777" w:rsidR="00974B09" w:rsidRPr="003D2B98" w:rsidRDefault="00974B09" w:rsidP="00B61BEB">
            <w:pPr>
              <w:rPr>
                <w:rFonts w:ascii="Arial Narrow" w:hAnsi="Arial Narrow"/>
                <w:sz w:val="22"/>
                <w:lang w:val="en-US"/>
              </w:rPr>
            </w:pPr>
            <w:r w:rsidRPr="003D2B98">
              <w:rPr>
                <w:rFonts w:ascii="Arial Narrow" w:hAnsi="Arial Narrow"/>
                <w:b/>
                <w:bCs/>
                <w:sz w:val="22"/>
                <w:lang w:val="en-US"/>
              </w:rPr>
              <w:t xml:space="preserve">     </w:t>
            </w:r>
            <w:r w:rsidRPr="003D2B98">
              <w:rPr>
                <w:rFonts w:ascii="Arial Narrow" w:hAnsi="Arial Narrow"/>
                <w:sz w:val="22"/>
                <w:lang w:val="en-US"/>
              </w:rPr>
              <w:t xml:space="preserve">1994-1999, </w:t>
            </w:r>
            <w:hyperlink r:id="rId11" w:history="1">
              <w:r w:rsidRPr="003D2B98">
                <w:rPr>
                  <w:rStyle w:val="a3"/>
                  <w:rFonts w:ascii="Arial Narrow" w:hAnsi="Arial Narrow"/>
                  <w:sz w:val="22"/>
                  <w:lang w:val="en-US"/>
                </w:rPr>
                <w:t>http://www.univer.kharkov.ua/</w:t>
              </w:r>
            </w:hyperlink>
          </w:p>
          <w:p w14:paraId="328BE003" w14:textId="77777777" w:rsidR="00974B09" w:rsidRPr="003D2B98" w:rsidRDefault="00974B09" w:rsidP="00617274">
            <w:pPr>
              <w:ind w:left="252" w:hanging="252"/>
              <w:rPr>
                <w:rFonts w:ascii="Arial Narrow" w:hAnsi="Arial Narrow"/>
                <w:sz w:val="14"/>
                <w:szCs w:val="14"/>
                <w:u w:val="single"/>
                <w:lang w:val="en-US"/>
              </w:rPr>
            </w:pPr>
          </w:p>
        </w:tc>
      </w:tr>
      <w:tr w:rsidR="00974B09" w:rsidRPr="000F63DE" w14:paraId="3C60DB9F" w14:textId="77777777" w:rsidTr="00617274">
        <w:tc>
          <w:tcPr>
            <w:tcW w:w="3168" w:type="dxa"/>
            <w:vMerge/>
          </w:tcPr>
          <w:p w14:paraId="7807EB9A" w14:textId="77777777" w:rsidR="00974B09" w:rsidRPr="003D2B98" w:rsidRDefault="00974B09" w:rsidP="00B61BEB">
            <w:pPr>
              <w:rPr>
                <w:rFonts w:ascii="Arial Narrow" w:hAnsi="Arial Narrow"/>
                <w:sz w:val="22"/>
                <w:u w:val="single"/>
                <w:lang w:val="en-US"/>
              </w:rPr>
            </w:pPr>
          </w:p>
        </w:tc>
        <w:tc>
          <w:tcPr>
            <w:tcW w:w="6685" w:type="dxa"/>
          </w:tcPr>
          <w:p w14:paraId="62E66941" w14:textId="77777777" w:rsidR="00974B09" w:rsidRPr="003D2B98" w:rsidRDefault="00974B09" w:rsidP="00DE0627">
            <w:pPr>
              <w:ind w:left="252" w:hanging="252"/>
              <w:rPr>
                <w:rFonts w:ascii="Arial Narrow" w:hAnsi="Arial Narrow"/>
                <w:bCs/>
                <w:sz w:val="22"/>
                <w:lang w:val="en-US"/>
              </w:rPr>
            </w:pPr>
            <w:r w:rsidRPr="003D2B98">
              <w:rPr>
                <w:rFonts w:ascii="Arial Narrow" w:hAnsi="Arial Narrow"/>
                <w:bCs/>
                <w:sz w:val="22"/>
                <w:lang w:val="en-US"/>
              </w:rPr>
              <w:t xml:space="preserve">2/ THE INSTITUTE OF INTERNATIONAL RELATIONS OF KYIV TARAS SHEVCHENKO NATIONAL UNIVERSITY, FOREIGN ECONOMIC RELATIONS DEPARTMENT, 2003-2006, </w:t>
            </w:r>
            <w:hyperlink r:id="rId12" w:history="1">
              <w:r w:rsidRPr="003D2B98">
                <w:rPr>
                  <w:rStyle w:val="a3"/>
                  <w:rFonts w:ascii="Arial Narrow" w:hAnsi="Arial Narrow"/>
                  <w:bCs/>
                  <w:sz w:val="22"/>
                  <w:lang w:val="en-US"/>
                </w:rPr>
                <w:t>http://www.iir.kiev.ua/dwlnds/IMB_Prospect_en.pdf</w:t>
              </w:r>
            </w:hyperlink>
            <w:r w:rsidRPr="003D2B98">
              <w:rPr>
                <w:rFonts w:ascii="Arial Narrow" w:hAnsi="Arial Narrow"/>
                <w:bCs/>
                <w:sz w:val="22"/>
                <w:lang w:val="en-US"/>
              </w:rPr>
              <w:t xml:space="preserve"> </w:t>
            </w:r>
          </w:p>
        </w:tc>
      </w:tr>
      <w:tr w:rsidR="00B61BEB" w:rsidRPr="000F63DE" w14:paraId="76214673" w14:textId="77777777" w:rsidTr="00617274">
        <w:tc>
          <w:tcPr>
            <w:tcW w:w="3168" w:type="dxa"/>
          </w:tcPr>
          <w:p w14:paraId="6AD64A03" w14:textId="77777777" w:rsidR="00974B09" w:rsidRPr="003D2B98" w:rsidRDefault="00974B09" w:rsidP="00B61BEB">
            <w:pPr>
              <w:rPr>
                <w:rFonts w:ascii="Arial Narrow" w:hAnsi="Arial Narrow"/>
                <w:b/>
                <w:bCs/>
                <w:sz w:val="22"/>
                <w:u w:val="single"/>
                <w:lang w:val="en-US"/>
              </w:rPr>
            </w:pPr>
          </w:p>
          <w:p w14:paraId="39E23A78" w14:textId="77777777" w:rsidR="00B61BEB" w:rsidRPr="003D2B98" w:rsidRDefault="001C028C" w:rsidP="00B61BEB">
            <w:pPr>
              <w:rPr>
                <w:rFonts w:ascii="Arial Narrow" w:hAnsi="Arial Narrow"/>
                <w:sz w:val="22"/>
                <w:u w:val="single"/>
                <w:lang w:val="en-US"/>
              </w:rPr>
            </w:pPr>
            <w:r w:rsidRPr="003D2B98">
              <w:rPr>
                <w:rFonts w:ascii="Arial Narrow" w:hAnsi="Arial Narrow"/>
                <w:b/>
                <w:bCs/>
                <w:sz w:val="22"/>
                <w:u w:val="single"/>
                <w:lang w:val="en-US"/>
              </w:rPr>
              <w:t>QUALIFICATIONS</w:t>
            </w:r>
            <w:r w:rsidRPr="003D2B98">
              <w:rPr>
                <w:rFonts w:ascii="Arial Narrow" w:hAnsi="Arial Narrow"/>
                <w:sz w:val="22"/>
                <w:lang w:val="en-US"/>
              </w:rPr>
              <w:t xml:space="preserve">  </w:t>
            </w:r>
          </w:p>
        </w:tc>
        <w:tc>
          <w:tcPr>
            <w:tcW w:w="6685" w:type="dxa"/>
          </w:tcPr>
          <w:p w14:paraId="36E9DE4B" w14:textId="77777777" w:rsidR="00974B09" w:rsidRPr="003D2B98" w:rsidRDefault="00974B09" w:rsidP="00B61BE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4501AEC6" w14:textId="77777777" w:rsidR="001C028C" w:rsidRPr="003D2B98" w:rsidRDefault="001C028C" w:rsidP="001C028C">
            <w:pPr>
              <w:rPr>
                <w:rFonts w:ascii="Arial Narrow" w:hAnsi="Arial Narrow"/>
                <w:sz w:val="22"/>
                <w:lang w:val="en-US"/>
              </w:rPr>
            </w:pPr>
            <w:r w:rsidRPr="003D2B98">
              <w:rPr>
                <w:rFonts w:ascii="Arial Narrow" w:hAnsi="Arial Narrow"/>
                <w:sz w:val="22"/>
                <w:lang w:val="en-US"/>
              </w:rPr>
              <w:t>1</w:t>
            </w:r>
            <w:proofErr w:type="gramStart"/>
            <w:r w:rsidRPr="003D2B98">
              <w:rPr>
                <w:rFonts w:ascii="Arial Narrow" w:hAnsi="Arial Narrow"/>
                <w:sz w:val="22"/>
                <w:lang w:val="en-US"/>
              </w:rPr>
              <w:t xml:space="preserve">/ </w:t>
            </w:r>
            <w:r w:rsidR="00F004A2" w:rsidRPr="003D2B98">
              <w:rPr>
                <w:rFonts w:ascii="Arial Narrow" w:hAnsi="Arial Narrow"/>
                <w:sz w:val="22"/>
                <w:lang w:val="en-US"/>
              </w:rPr>
              <w:t xml:space="preserve"> </w:t>
            </w:r>
            <w:r w:rsidRPr="003D2B98">
              <w:rPr>
                <w:rFonts w:ascii="Arial Narrow" w:hAnsi="Arial Narrow"/>
                <w:sz w:val="22"/>
                <w:lang w:val="en-US"/>
              </w:rPr>
              <w:t>TRANSLATOR</w:t>
            </w:r>
            <w:proofErr w:type="gramEnd"/>
            <w:r w:rsidR="00F004A2" w:rsidRPr="003D2B98">
              <w:rPr>
                <w:rFonts w:ascii="Arial Narrow" w:hAnsi="Arial Narrow"/>
                <w:sz w:val="22"/>
                <w:lang w:val="en-US"/>
              </w:rPr>
              <w:t xml:space="preserve"> </w:t>
            </w:r>
            <w:r w:rsidRPr="003D2B98">
              <w:rPr>
                <w:rFonts w:ascii="Arial Narrow" w:hAnsi="Arial Narrow"/>
                <w:sz w:val="22"/>
                <w:lang w:val="en-US"/>
              </w:rPr>
              <w:t>/</w:t>
            </w:r>
            <w:r w:rsidR="00F004A2" w:rsidRPr="003D2B98">
              <w:rPr>
                <w:rFonts w:ascii="Arial Narrow" w:hAnsi="Arial Narrow"/>
                <w:sz w:val="22"/>
                <w:lang w:val="en-US"/>
              </w:rPr>
              <w:t xml:space="preserve"> </w:t>
            </w:r>
            <w:r w:rsidRPr="003D2B98">
              <w:rPr>
                <w:rFonts w:ascii="Arial Narrow" w:hAnsi="Arial Narrow"/>
                <w:sz w:val="22"/>
                <w:lang w:val="en-US"/>
              </w:rPr>
              <w:t>INTERPRETER</w:t>
            </w:r>
            <w:r w:rsidR="00F004A2" w:rsidRPr="003D2B98">
              <w:rPr>
                <w:rFonts w:ascii="Arial Narrow" w:hAnsi="Arial Narrow"/>
                <w:sz w:val="22"/>
                <w:lang w:val="en-US"/>
              </w:rPr>
              <w:t xml:space="preserve"> </w:t>
            </w:r>
            <w:r w:rsidRPr="003D2B98">
              <w:rPr>
                <w:rFonts w:ascii="Arial Narrow" w:hAnsi="Arial Narrow"/>
                <w:sz w:val="22"/>
                <w:lang w:val="en-US"/>
              </w:rPr>
              <w:t>/</w:t>
            </w:r>
            <w:r w:rsidR="00F004A2" w:rsidRPr="003D2B98">
              <w:rPr>
                <w:rFonts w:ascii="Arial Narrow" w:hAnsi="Arial Narrow"/>
                <w:sz w:val="22"/>
                <w:lang w:val="en-US"/>
              </w:rPr>
              <w:t xml:space="preserve"> </w:t>
            </w:r>
            <w:r w:rsidRPr="003D2B98">
              <w:rPr>
                <w:rFonts w:ascii="Arial Narrow" w:hAnsi="Arial Narrow"/>
                <w:sz w:val="22"/>
                <w:lang w:val="en-US"/>
              </w:rPr>
              <w:t>TEACHER</w:t>
            </w:r>
            <w:r w:rsidR="00D331F1" w:rsidRPr="003D2B98">
              <w:rPr>
                <w:rFonts w:ascii="Arial Narrow" w:hAnsi="Arial Narrow"/>
                <w:sz w:val="22"/>
                <w:lang w:val="en-US"/>
              </w:rPr>
              <w:t xml:space="preserve"> – English / German</w:t>
            </w:r>
          </w:p>
          <w:p w14:paraId="6C9ABF5D" w14:textId="77777777" w:rsidR="001C028C" w:rsidRPr="003D2B98" w:rsidRDefault="001C028C" w:rsidP="001C028C">
            <w:pPr>
              <w:rPr>
                <w:rFonts w:ascii="Arial Narrow" w:hAnsi="Arial Narrow"/>
                <w:sz w:val="22"/>
                <w:lang w:val="en-US"/>
              </w:rPr>
            </w:pPr>
            <w:r w:rsidRPr="003D2B98">
              <w:rPr>
                <w:rFonts w:ascii="Arial Narrow" w:hAnsi="Arial Narrow"/>
                <w:bCs/>
                <w:sz w:val="22"/>
                <w:lang w:val="en-US"/>
              </w:rPr>
              <w:t>2</w:t>
            </w:r>
            <w:proofErr w:type="gramStart"/>
            <w:r w:rsidRPr="003D2B98">
              <w:rPr>
                <w:rFonts w:ascii="Arial Narrow" w:hAnsi="Arial Narrow"/>
                <w:bCs/>
                <w:sz w:val="22"/>
                <w:lang w:val="en-US"/>
              </w:rPr>
              <w:t xml:space="preserve">/ </w:t>
            </w:r>
            <w:r w:rsidR="00F004A2" w:rsidRPr="003D2B98">
              <w:rPr>
                <w:rFonts w:ascii="Arial Narrow" w:hAnsi="Arial Narrow"/>
                <w:bCs/>
                <w:sz w:val="22"/>
                <w:lang w:val="en-US"/>
              </w:rPr>
              <w:t xml:space="preserve"> </w:t>
            </w:r>
            <w:r w:rsidRPr="003D2B98">
              <w:rPr>
                <w:rFonts w:ascii="Arial Narrow" w:hAnsi="Arial Narrow"/>
                <w:bCs/>
                <w:sz w:val="22"/>
                <w:lang w:val="en-US"/>
              </w:rPr>
              <w:t>ECONOMIST</w:t>
            </w:r>
            <w:proofErr w:type="gramEnd"/>
            <w:r w:rsidRPr="003D2B98">
              <w:rPr>
                <w:rFonts w:ascii="Arial Narrow" w:hAnsi="Arial Narrow"/>
                <w:bCs/>
                <w:sz w:val="22"/>
                <w:lang w:val="en-US"/>
              </w:rPr>
              <w:t xml:space="preserve"> </w:t>
            </w:r>
            <w:r w:rsidR="00C940EE" w:rsidRPr="003D2B98">
              <w:rPr>
                <w:rFonts w:ascii="Arial Narrow" w:hAnsi="Arial Narrow"/>
                <w:bCs/>
                <w:sz w:val="22"/>
                <w:lang w:val="en-US"/>
              </w:rPr>
              <w:t>– International monetary and credit relations</w:t>
            </w:r>
          </w:p>
          <w:p w14:paraId="07AC4009" w14:textId="77777777" w:rsidR="001C028C" w:rsidRPr="003D2B98" w:rsidRDefault="001C028C" w:rsidP="00B61BEB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CF2015" w:rsidRPr="003D2B98" w14:paraId="0AB23BDC" w14:textId="77777777" w:rsidTr="00617274">
        <w:tc>
          <w:tcPr>
            <w:tcW w:w="3168" w:type="dxa"/>
          </w:tcPr>
          <w:p w14:paraId="759897EB" w14:textId="77777777" w:rsidR="00CF2015" w:rsidRPr="003D2B98" w:rsidRDefault="00CF2015" w:rsidP="00CF2015">
            <w:pPr>
              <w:rPr>
                <w:rFonts w:ascii="Arial Narrow" w:hAnsi="Arial Narrow"/>
                <w:b/>
                <w:bCs/>
                <w:sz w:val="22"/>
                <w:u w:val="single"/>
                <w:lang w:val="en-US"/>
              </w:rPr>
            </w:pPr>
          </w:p>
          <w:p w14:paraId="7A09132B" w14:textId="77777777" w:rsidR="00CF2015" w:rsidRPr="003D2B98" w:rsidRDefault="00CF2015" w:rsidP="00CF2015">
            <w:pPr>
              <w:rPr>
                <w:rFonts w:ascii="Arial Narrow" w:hAnsi="Arial Narrow"/>
                <w:sz w:val="22"/>
                <w:u w:val="single"/>
                <w:lang w:val="en-US"/>
              </w:rPr>
            </w:pPr>
            <w:r w:rsidRPr="003D2B98">
              <w:rPr>
                <w:rFonts w:ascii="Arial Narrow" w:hAnsi="Arial Narrow"/>
                <w:b/>
                <w:bCs/>
                <w:sz w:val="22"/>
                <w:u w:val="single"/>
                <w:lang w:val="en-US"/>
              </w:rPr>
              <w:t>CIVIL STATUS</w:t>
            </w:r>
            <w:r w:rsidRPr="003D2B98">
              <w:rPr>
                <w:rFonts w:ascii="Arial Narrow" w:hAnsi="Arial Narrow"/>
                <w:sz w:val="22"/>
                <w:lang w:val="en-US"/>
              </w:rPr>
              <w:t xml:space="preserve">  </w:t>
            </w:r>
          </w:p>
        </w:tc>
        <w:tc>
          <w:tcPr>
            <w:tcW w:w="6685" w:type="dxa"/>
          </w:tcPr>
          <w:p w14:paraId="4931621D" w14:textId="77777777" w:rsidR="00CF2015" w:rsidRPr="003D2B98" w:rsidRDefault="00CF2015" w:rsidP="00B61BE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068DD85E" w14:textId="77777777" w:rsidR="00CF2015" w:rsidRPr="003D2B98" w:rsidRDefault="00CF2015" w:rsidP="00B61BEB">
            <w:pPr>
              <w:rPr>
                <w:rFonts w:ascii="Arial Narrow" w:hAnsi="Arial Narrow"/>
                <w:sz w:val="22"/>
                <w:lang w:val="en-US"/>
              </w:rPr>
            </w:pPr>
            <w:r w:rsidRPr="003D2B98">
              <w:rPr>
                <w:rFonts w:ascii="Arial Narrow" w:hAnsi="Arial Narrow"/>
                <w:sz w:val="22"/>
                <w:lang w:val="en-US"/>
              </w:rPr>
              <w:t>Married, one child</w:t>
            </w:r>
          </w:p>
        </w:tc>
      </w:tr>
      <w:tr w:rsidR="00CF2015" w:rsidRPr="003D2B98" w14:paraId="6C33EB9D" w14:textId="77777777" w:rsidTr="00617274">
        <w:tc>
          <w:tcPr>
            <w:tcW w:w="3168" w:type="dxa"/>
          </w:tcPr>
          <w:p w14:paraId="72AF12C1" w14:textId="77777777" w:rsidR="00CF2015" w:rsidRPr="003D2B98" w:rsidRDefault="00CF2015" w:rsidP="00B61BEB">
            <w:pPr>
              <w:rPr>
                <w:rFonts w:ascii="Arial Narrow" w:hAnsi="Arial Narrow"/>
                <w:b/>
                <w:bCs/>
                <w:sz w:val="22"/>
                <w:u w:val="single"/>
                <w:lang w:val="en-US"/>
              </w:rPr>
            </w:pPr>
          </w:p>
          <w:p w14:paraId="416F59EB" w14:textId="77777777" w:rsidR="00CF2015" w:rsidRPr="003D2B98" w:rsidRDefault="00CF2015" w:rsidP="00B61BEB">
            <w:pPr>
              <w:rPr>
                <w:rFonts w:ascii="Arial Narrow" w:hAnsi="Arial Narrow"/>
                <w:sz w:val="22"/>
                <w:u w:val="single"/>
                <w:lang w:val="en-US"/>
              </w:rPr>
            </w:pPr>
            <w:r w:rsidRPr="003D2B98">
              <w:rPr>
                <w:rFonts w:ascii="Arial Narrow" w:hAnsi="Arial Narrow"/>
                <w:b/>
                <w:bCs/>
                <w:sz w:val="22"/>
                <w:u w:val="single"/>
                <w:lang w:val="en-US"/>
              </w:rPr>
              <w:t>LANGUAGES</w:t>
            </w:r>
            <w:r w:rsidRPr="003D2B98">
              <w:rPr>
                <w:rFonts w:ascii="Arial Narrow" w:hAnsi="Arial Narrow"/>
                <w:sz w:val="22"/>
                <w:lang w:val="en-US"/>
              </w:rPr>
              <w:tab/>
            </w:r>
          </w:p>
        </w:tc>
        <w:tc>
          <w:tcPr>
            <w:tcW w:w="6685" w:type="dxa"/>
          </w:tcPr>
          <w:p w14:paraId="67D9641C" w14:textId="77777777" w:rsidR="00CF2015" w:rsidRPr="003D2B98" w:rsidRDefault="00CF2015" w:rsidP="00B61BEB">
            <w:pPr>
              <w:rPr>
                <w:rFonts w:ascii="Arial Narrow" w:hAnsi="Arial Narrow"/>
                <w:caps/>
                <w:sz w:val="22"/>
                <w:lang w:val="en-US"/>
              </w:rPr>
            </w:pPr>
          </w:p>
          <w:p w14:paraId="19E27AEA" w14:textId="77777777" w:rsidR="00CF2015" w:rsidRPr="003D2B98" w:rsidRDefault="00CF2015" w:rsidP="00B61BEB">
            <w:pPr>
              <w:rPr>
                <w:rFonts w:ascii="Arial Narrow" w:hAnsi="Arial Narrow"/>
                <w:caps/>
                <w:sz w:val="22"/>
                <w:lang w:val="en-US"/>
              </w:rPr>
            </w:pPr>
            <w:r w:rsidRPr="003D2B98">
              <w:rPr>
                <w:rFonts w:ascii="Arial Narrow" w:hAnsi="Arial Narrow"/>
                <w:caps/>
                <w:sz w:val="22"/>
                <w:lang w:val="en-US"/>
              </w:rPr>
              <w:t>Russian, Ukrainian (Native)</w:t>
            </w:r>
          </w:p>
          <w:p w14:paraId="20921656" w14:textId="77777777" w:rsidR="00CF2015" w:rsidRDefault="00CF2015" w:rsidP="00287C66">
            <w:pPr>
              <w:rPr>
                <w:rFonts w:ascii="Arial Narrow" w:hAnsi="Arial Narrow"/>
                <w:sz w:val="22"/>
                <w:lang w:val="en-US"/>
              </w:rPr>
            </w:pPr>
            <w:r w:rsidRPr="003D2B98">
              <w:rPr>
                <w:rFonts w:ascii="Arial Narrow" w:hAnsi="Arial Narrow"/>
                <w:caps/>
                <w:sz w:val="22"/>
                <w:lang w:val="en-US"/>
              </w:rPr>
              <w:t xml:space="preserve">English, </w:t>
            </w:r>
            <w:r w:rsidRPr="003D2B98">
              <w:rPr>
                <w:rFonts w:ascii="Arial Narrow" w:hAnsi="Arial Narrow"/>
                <w:sz w:val="22"/>
                <w:lang w:val="en-US"/>
              </w:rPr>
              <w:t xml:space="preserve">high level, (translation and interpretation, Kharkov State University) </w:t>
            </w:r>
            <w:r w:rsidRPr="003D2B98">
              <w:rPr>
                <w:rFonts w:ascii="Arial Narrow" w:hAnsi="Arial Narrow"/>
                <w:caps/>
                <w:sz w:val="22"/>
                <w:lang w:val="en-US"/>
              </w:rPr>
              <w:t>German</w:t>
            </w:r>
            <w:r w:rsidR="00B9081E" w:rsidRPr="003D2B98">
              <w:rPr>
                <w:rFonts w:ascii="Arial Narrow" w:hAnsi="Arial Narrow"/>
                <w:caps/>
                <w:sz w:val="22"/>
                <w:lang w:val="en-US"/>
              </w:rPr>
              <w:t xml:space="preserve"> </w:t>
            </w:r>
            <w:r w:rsidRPr="003D2B98">
              <w:rPr>
                <w:rFonts w:ascii="Arial Narrow" w:hAnsi="Arial Narrow"/>
                <w:sz w:val="22"/>
                <w:lang w:val="en-US"/>
              </w:rPr>
              <w:t>(translation and interpretation, Kharkov State University)</w:t>
            </w:r>
          </w:p>
          <w:p w14:paraId="1F6FA4FB" w14:textId="77777777" w:rsidR="00B508AB" w:rsidRPr="003D2B98" w:rsidRDefault="00B508AB" w:rsidP="00287C66">
            <w:pPr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FARSI (Tehran International school)</w:t>
            </w:r>
          </w:p>
          <w:p w14:paraId="1918EC74" w14:textId="77777777" w:rsidR="00CF2015" w:rsidRPr="003D2B98" w:rsidRDefault="00CF2015" w:rsidP="00287C66">
            <w:pPr>
              <w:rPr>
                <w:rFonts w:ascii="Arial Narrow" w:hAnsi="Arial Narrow"/>
                <w:sz w:val="22"/>
                <w:u w:val="single"/>
                <w:lang w:val="en-US"/>
              </w:rPr>
            </w:pPr>
          </w:p>
        </w:tc>
      </w:tr>
      <w:tr w:rsidR="00CF2015" w:rsidRPr="000F63DE" w14:paraId="54921884" w14:textId="77777777" w:rsidTr="00617274">
        <w:tc>
          <w:tcPr>
            <w:tcW w:w="3168" w:type="dxa"/>
          </w:tcPr>
          <w:p w14:paraId="1EE2DF32" w14:textId="77777777" w:rsidR="00CF2015" w:rsidRPr="003D2B98" w:rsidRDefault="00CF2015" w:rsidP="00B61BEB">
            <w:pPr>
              <w:rPr>
                <w:rFonts w:ascii="Arial Narrow" w:hAnsi="Arial Narrow"/>
                <w:b/>
                <w:bCs/>
                <w:caps/>
                <w:sz w:val="22"/>
                <w:u w:val="single"/>
                <w:lang w:val="en-US"/>
              </w:rPr>
            </w:pPr>
          </w:p>
          <w:p w14:paraId="00995011" w14:textId="77777777" w:rsidR="00CF2015" w:rsidRPr="003D2B98" w:rsidRDefault="00CF2015" w:rsidP="00B61BEB">
            <w:pPr>
              <w:rPr>
                <w:rFonts w:ascii="Arial Narrow" w:hAnsi="Arial Narrow"/>
                <w:sz w:val="22"/>
                <w:u w:val="single"/>
                <w:lang w:val="en-US"/>
              </w:rPr>
            </w:pPr>
            <w:r w:rsidRPr="003D2B98">
              <w:rPr>
                <w:rFonts w:ascii="Arial Narrow" w:hAnsi="Arial Narrow"/>
                <w:b/>
                <w:bCs/>
                <w:caps/>
                <w:sz w:val="22"/>
                <w:u w:val="single"/>
                <w:lang w:val="en-US"/>
              </w:rPr>
              <w:t>Services</w:t>
            </w:r>
            <w:r w:rsidRPr="003D2B98">
              <w:rPr>
                <w:rFonts w:ascii="Arial Narrow" w:hAnsi="Arial Narrow"/>
                <w:sz w:val="22"/>
                <w:lang w:val="en-US"/>
              </w:rPr>
              <w:t xml:space="preserve">  </w:t>
            </w:r>
          </w:p>
        </w:tc>
        <w:tc>
          <w:tcPr>
            <w:tcW w:w="6685" w:type="dxa"/>
          </w:tcPr>
          <w:p w14:paraId="14A159EB" w14:textId="77777777" w:rsidR="00CF2015" w:rsidRPr="003D2B98" w:rsidRDefault="00CF2015" w:rsidP="00B61BE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0D0359A0" w14:textId="77777777" w:rsidR="00CF2015" w:rsidRPr="003D2B98" w:rsidRDefault="00CF2015" w:rsidP="00B61BEB">
            <w:pPr>
              <w:rPr>
                <w:rFonts w:ascii="Arial Narrow" w:hAnsi="Arial Narrow"/>
                <w:sz w:val="22"/>
                <w:u w:val="single"/>
                <w:lang w:val="en-US"/>
              </w:rPr>
            </w:pPr>
            <w:r w:rsidRPr="003D2B98">
              <w:rPr>
                <w:rFonts w:ascii="Arial Narrow" w:hAnsi="Arial Narrow"/>
                <w:sz w:val="22"/>
                <w:lang w:val="en-US"/>
              </w:rPr>
              <w:t>Translation, interpreting, proofreading, voiceover, typesetting, project management, team management</w:t>
            </w:r>
          </w:p>
        </w:tc>
      </w:tr>
      <w:tr w:rsidR="00CF2015" w:rsidRPr="000F63DE" w14:paraId="70B0ABDA" w14:textId="77777777" w:rsidTr="00617274">
        <w:tc>
          <w:tcPr>
            <w:tcW w:w="3168" w:type="dxa"/>
          </w:tcPr>
          <w:p w14:paraId="03C369CB" w14:textId="77777777" w:rsidR="00CF2015" w:rsidRPr="003D2B98" w:rsidRDefault="00CF2015" w:rsidP="00B61BEB">
            <w:pPr>
              <w:rPr>
                <w:rFonts w:ascii="Arial Narrow" w:hAnsi="Arial Narrow"/>
                <w:sz w:val="22"/>
                <w:u w:val="single"/>
                <w:lang w:val="en-US"/>
              </w:rPr>
            </w:pPr>
          </w:p>
        </w:tc>
        <w:tc>
          <w:tcPr>
            <w:tcW w:w="6685" w:type="dxa"/>
          </w:tcPr>
          <w:p w14:paraId="7ABE46D7" w14:textId="77777777" w:rsidR="00CF2015" w:rsidRPr="003D2B98" w:rsidRDefault="00CF2015" w:rsidP="00B61BEB">
            <w:pPr>
              <w:rPr>
                <w:rFonts w:ascii="Arial Narrow" w:hAnsi="Arial Narrow"/>
                <w:sz w:val="22"/>
                <w:u w:val="single"/>
                <w:lang w:val="en-US"/>
              </w:rPr>
            </w:pPr>
          </w:p>
        </w:tc>
      </w:tr>
      <w:tr w:rsidR="00CF2015" w:rsidRPr="003D2B98" w14:paraId="72451BAA" w14:textId="77777777" w:rsidTr="00617274">
        <w:tc>
          <w:tcPr>
            <w:tcW w:w="3168" w:type="dxa"/>
          </w:tcPr>
          <w:p w14:paraId="44BDACE0" w14:textId="77777777" w:rsidR="00CF2015" w:rsidRPr="003D2B98" w:rsidRDefault="00CF2015" w:rsidP="00B61BEB">
            <w:pPr>
              <w:rPr>
                <w:rFonts w:ascii="Arial Narrow" w:hAnsi="Arial Narrow"/>
                <w:b/>
                <w:bCs/>
                <w:caps/>
                <w:sz w:val="22"/>
                <w:u w:val="single"/>
                <w:lang w:val="en-US"/>
              </w:rPr>
            </w:pPr>
          </w:p>
          <w:p w14:paraId="3B9DEFC2" w14:textId="77777777" w:rsidR="00CF2015" w:rsidRPr="003D2B98" w:rsidRDefault="00CF2015" w:rsidP="00B61BEB">
            <w:pPr>
              <w:rPr>
                <w:rFonts w:ascii="Arial Narrow" w:hAnsi="Arial Narrow"/>
                <w:sz w:val="22"/>
                <w:u w:val="single"/>
                <w:lang w:val="en-US"/>
              </w:rPr>
            </w:pPr>
            <w:r w:rsidRPr="003D2B98">
              <w:rPr>
                <w:rFonts w:ascii="Arial Narrow" w:hAnsi="Arial Narrow"/>
                <w:b/>
                <w:bCs/>
                <w:caps/>
                <w:sz w:val="22"/>
                <w:u w:val="single"/>
                <w:lang w:val="en-US"/>
              </w:rPr>
              <w:t>Software</w:t>
            </w:r>
          </w:p>
        </w:tc>
        <w:tc>
          <w:tcPr>
            <w:tcW w:w="6685" w:type="dxa"/>
          </w:tcPr>
          <w:p w14:paraId="3503ABE9" w14:textId="77777777" w:rsidR="00CF2015" w:rsidRPr="003D2B98" w:rsidRDefault="00CF2015" w:rsidP="00733DAF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68E6D997" w14:textId="77777777" w:rsidR="00B80643" w:rsidRPr="003D2B98" w:rsidRDefault="00CF2015" w:rsidP="00B61BE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D2B98">
              <w:rPr>
                <w:rFonts w:ascii="Arial Narrow" w:hAnsi="Arial Narrow"/>
                <w:sz w:val="22"/>
                <w:szCs w:val="22"/>
                <w:lang w:val="en-US"/>
              </w:rPr>
              <w:t xml:space="preserve">Windows </w:t>
            </w:r>
            <w:r w:rsidR="00AD0A79">
              <w:rPr>
                <w:rFonts w:ascii="Arial Narrow" w:hAnsi="Arial Narrow"/>
                <w:sz w:val="22"/>
                <w:szCs w:val="22"/>
                <w:lang w:val="en-US"/>
              </w:rPr>
              <w:t>10</w:t>
            </w:r>
            <w:r w:rsidRPr="003D2B98">
              <w:rPr>
                <w:rFonts w:ascii="Arial Narrow" w:hAnsi="Arial Narrow"/>
                <w:sz w:val="22"/>
                <w:szCs w:val="22"/>
                <w:lang w:val="en-US"/>
              </w:rPr>
              <w:t xml:space="preserve">, </w:t>
            </w:r>
            <w:r w:rsidR="00DC4F7C" w:rsidRPr="003D2B98">
              <w:rPr>
                <w:rFonts w:ascii="Arial Narrow" w:hAnsi="Arial Narrow" w:cs="Arial"/>
                <w:sz w:val="22"/>
                <w:szCs w:val="22"/>
                <w:lang w:val="en-US"/>
              </w:rPr>
              <w:t>Microsoft Office 20</w:t>
            </w:r>
            <w:r w:rsidR="00AD0A79">
              <w:rPr>
                <w:rFonts w:ascii="Arial Narrow" w:hAnsi="Arial Narrow" w:cs="Arial"/>
                <w:sz w:val="22"/>
                <w:szCs w:val="22"/>
                <w:lang w:val="en-US"/>
              </w:rPr>
              <w:t>1</w:t>
            </w:r>
            <w:r w:rsidR="007F0D21">
              <w:rPr>
                <w:rFonts w:ascii="Arial Narrow" w:hAnsi="Arial Narrow" w:cs="Arial"/>
                <w:sz w:val="22"/>
                <w:szCs w:val="22"/>
                <w:lang w:val="en-US"/>
              </w:rPr>
              <w:t>6</w:t>
            </w:r>
            <w:r w:rsidRPr="003D2B98">
              <w:rPr>
                <w:rFonts w:ascii="Arial Narrow" w:hAnsi="Arial Narrow" w:cs="Arial"/>
                <w:sz w:val="22"/>
                <w:szCs w:val="22"/>
                <w:lang w:val="en-US"/>
              </w:rPr>
              <w:t>,</w:t>
            </w:r>
            <w:r w:rsidRPr="003D2B9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D2B98">
              <w:rPr>
                <w:rFonts w:ascii="Arial Narrow" w:hAnsi="Arial Narrow"/>
                <w:sz w:val="22"/>
                <w:szCs w:val="22"/>
                <w:lang w:val="en-US"/>
              </w:rPr>
              <w:t>Microsoft Excel; Microsoft Word; PowerPoint; Photoshop 7.0; Adobe Acrobat 6.0 Professional; Adobe InDesign</w:t>
            </w:r>
            <w:r w:rsidR="00BB3401" w:rsidRPr="003D2B98">
              <w:rPr>
                <w:rFonts w:ascii="Arial Narrow" w:hAnsi="Arial Narrow"/>
                <w:sz w:val="22"/>
                <w:szCs w:val="22"/>
                <w:lang w:val="en-US"/>
              </w:rPr>
              <w:t>;</w:t>
            </w:r>
          </w:p>
          <w:p w14:paraId="7B366EC9" w14:textId="77777777" w:rsidR="00CF2015" w:rsidRPr="003D2B98" w:rsidRDefault="00B80643" w:rsidP="00B61BEB">
            <w:pPr>
              <w:rPr>
                <w:rFonts w:ascii="Arial Narrow" w:hAnsi="Arial Narrow"/>
                <w:sz w:val="22"/>
                <w:szCs w:val="22"/>
                <w:u w:val="single"/>
                <w:lang w:val="en-US"/>
              </w:rPr>
            </w:pPr>
            <w:r w:rsidRPr="003D2B98">
              <w:rPr>
                <w:rFonts w:ascii="Arial Narrow" w:hAnsi="Arial Narrow"/>
                <w:sz w:val="22"/>
                <w:szCs w:val="22"/>
                <w:lang w:val="en-US"/>
              </w:rPr>
              <w:t>CorelDraw 12</w:t>
            </w:r>
            <w:r w:rsidR="0035191B" w:rsidRPr="003D2B98">
              <w:rPr>
                <w:rFonts w:ascii="Arial Narrow" w:hAnsi="Arial Narrow"/>
                <w:sz w:val="22"/>
                <w:szCs w:val="22"/>
                <w:lang w:val="en-US"/>
              </w:rPr>
              <w:t xml:space="preserve">, set of vocabularies. </w:t>
            </w:r>
            <w:r w:rsidRPr="003D2B98">
              <w:rPr>
                <w:rFonts w:ascii="Arial Narrow" w:hAnsi="Arial Narrow"/>
                <w:sz w:val="22"/>
                <w:szCs w:val="22"/>
                <w:lang w:val="en-US"/>
              </w:rPr>
              <w:t xml:space="preserve">  </w:t>
            </w:r>
            <w:r w:rsidR="005C3348" w:rsidRPr="003D2B98">
              <w:rPr>
                <w:rFonts w:ascii="Arial Narrow" w:hAnsi="Arial Narrow"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</w:tr>
      <w:tr w:rsidR="00CF2015" w:rsidRPr="003D2B98" w14:paraId="24EC184D" w14:textId="77777777" w:rsidTr="00617274">
        <w:tc>
          <w:tcPr>
            <w:tcW w:w="3168" w:type="dxa"/>
          </w:tcPr>
          <w:p w14:paraId="60433255" w14:textId="77777777" w:rsidR="00CF2015" w:rsidRPr="003D2B98" w:rsidRDefault="00CF2015" w:rsidP="00B61BEB">
            <w:pPr>
              <w:rPr>
                <w:rFonts w:ascii="Arial Narrow" w:hAnsi="Arial Narrow"/>
                <w:b/>
                <w:bCs/>
                <w:caps/>
                <w:sz w:val="22"/>
                <w:u w:val="single"/>
                <w:lang w:val="en-US"/>
              </w:rPr>
            </w:pPr>
          </w:p>
          <w:p w14:paraId="0CEEBE2C" w14:textId="77777777" w:rsidR="00CF2015" w:rsidRPr="003D2B98" w:rsidRDefault="00CF2015" w:rsidP="00B61BEB">
            <w:pPr>
              <w:rPr>
                <w:rFonts w:ascii="Arial Narrow" w:hAnsi="Arial Narrow"/>
                <w:b/>
                <w:bCs/>
                <w:caps/>
                <w:sz w:val="22"/>
                <w:u w:val="single"/>
                <w:lang w:val="en-US"/>
              </w:rPr>
            </w:pPr>
            <w:r w:rsidRPr="003D2B98">
              <w:rPr>
                <w:rFonts w:ascii="Arial Narrow" w:hAnsi="Arial Narrow"/>
                <w:b/>
                <w:bCs/>
                <w:caps/>
                <w:sz w:val="22"/>
                <w:u w:val="single"/>
                <w:lang w:val="en-US"/>
              </w:rPr>
              <w:t>CAT tools</w:t>
            </w:r>
          </w:p>
        </w:tc>
        <w:tc>
          <w:tcPr>
            <w:tcW w:w="6685" w:type="dxa"/>
          </w:tcPr>
          <w:p w14:paraId="3E0268EA" w14:textId="77777777" w:rsidR="00CF2015" w:rsidRPr="003D2B98" w:rsidRDefault="00CF2015" w:rsidP="00733DAF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7D7FA50E" w14:textId="7033B0B0" w:rsidR="00CF2015" w:rsidRPr="003D2B98" w:rsidRDefault="00DE0627" w:rsidP="008D5D02">
            <w:pPr>
              <w:rPr>
                <w:rFonts w:ascii="Arial Narrow" w:hAnsi="Arial Narrow"/>
                <w:sz w:val="22"/>
                <w:lang w:val="en-US"/>
              </w:rPr>
            </w:pPr>
            <w:r w:rsidRPr="003D2B98">
              <w:rPr>
                <w:rFonts w:ascii="Arial Narrow" w:hAnsi="Arial Narrow"/>
                <w:sz w:val="22"/>
                <w:lang w:val="en-US"/>
              </w:rPr>
              <w:t>SDL TRADOS STUDIO 201</w:t>
            </w:r>
            <w:r w:rsidR="008D5D02" w:rsidRPr="007C61C8">
              <w:rPr>
                <w:rFonts w:ascii="Arial Narrow" w:hAnsi="Arial Narrow"/>
                <w:sz w:val="22"/>
                <w:lang w:val="en-US"/>
              </w:rPr>
              <w:t>7</w:t>
            </w:r>
            <w:r w:rsidR="001C48ED">
              <w:rPr>
                <w:rFonts w:ascii="Arial Narrow" w:hAnsi="Arial Narrow"/>
                <w:sz w:val="22"/>
                <w:lang w:val="en-US"/>
              </w:rPr>
              <w:t xml:space="preserve">, </w:t>
            </w:r>
            <w:r w:rsidR="003630BB">
              <w:rPr>
                <w:rFonts w:ascii="Arial Narrow" w:hAnsi="Arial Narrow"/>
                <w:sz w:val="22"/>
                <w:lang w:val="en-US"/>
              </w:rPr>
              <w:t xml:space="preserve">MEMSOURCE </w:t>
            </w:r>
          </w:p>
        </w:tc>
      </w:tr>
      <w:tr w:rsidR="00D3150F" w:rsidRPr="003D2B98" w14:paraId="2F1CA8BF" w14:textId="77777777" w:rsidTr="00617274">
        <w:tc>
          <w:tcPr>
            <w:tcW w:w="3168" w:type="dxa"/>
          </w:tcPr>
          <w:p w14:paraId="106D1286" w14:textId="77777777" w:rsidR="00D3150F" w:rsidRPr="003D2B98" w:rsidRDefault="00D3150F" w:rsidP="00AE560D">
            <w:pPr>
              <w:pStyle w:val="3"/>
              <w:rPr>
                <w:rFonts w:ascii="Arial Narrow" w:hAnsi="Arial Narrow"/>
              </w:rPr>
            </w:pPr>
          </w:p>
        </w:tc>
        <w:tc>
          <w:tcPr>
            <w:tcW w:w="6685" w:type="dxa"/>
          </w:tcPr>
          <w:p w14:paraId="436C5C45" w14:textId="77777777" w:rsidR="00D3150F" w:rsidRPr="003D2B98" w:rsidRDefault="00D3150F" w:rsidP="00B61BE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5C3348" w:rsidRPr="000F63DE" w14:paraId="4B54BF23" w14:textId="77777777" w:rsidTr="00617274">
        <w:tc>
          <w:tcPr>
            <w:tcW w:w="3168" w:type="dxa"/>
          </w:tcPr>
          <w:p w14:paraId="79826D84" w14:textId="77777777" w:rsidR="005C3348" w:rsidRPr="003D2B98" w:rsidRDefault="005C3348" w:rsidP="00AE560D">
            <w:pPr>
              <w:pStyle w:val="3"/>
              <w:rPr>
                <w:rFonts w:ascii="Arial Narrow" w:hAnsi="Arial Narrow"/>
              </w:rPr>
            </w:pPr>
          </w:p>
          <w:p w14:paraId="1BB061C2" w14:textId="77777777" w:rsidR="005C3348" w:rsidRPr="003D2B98" w:rsidRDefault="005C3348" w:rsidP="00AE560D">
            <w:pPr>
              <w:pStyle w:val="3"/>
              <w:rPr>
                <w:rFonts w:ascii="Arial Narrow" w:hAnsi="Arial Narrow"/>
                <w:b/>
              </w:rPr>
            </w:pPr>
          </w:p>
          <w:p w14:paraId="58A30C3E" w14:textId="77777777" w:rsidR="005C3348" w:rsidRPr="003D2B98" w:rsidRDefault="005C3348" w:rsidP="00AE560D">
            <w:pPr>
              <w:pStyle w:val="3"/>
              <w:rPr>
                <w:rFonts w:ascii="Arial Narrow" w:hAnsi="Arial Narrow"/>
                <w:b/>
              </w:rPr>
            </w:pPr>
            <w:r w:rsidRPr="003D2B98">
              <w:rPr>
                <w:rFonts w:ascii="Arial Narrow" w:hAnsi="Arial Narrow"/>
                <w:b/>
              </w:rPr>
              <w:t>PREVIOUS EXPERIENCE</w:t>
            </w:r>
          </w:p>
          <w:p w14:paraId="02198C48" w14:textId="77777777" w:rsidR="005C3348" w:rsidRPr="003D2B98" w:rsidRDefault="005C3348" w:rsidP="00AE560D">
            <w:pPr>
              <w:rPr>
                <w:lang w:val="en-US"/>
              </w:rPr>
            </w:pPr>
          </w:p>
          <w:p w14:paraId="29274CE5" w14:textId="77777777" w:rsidR="005C3348" w:rsidRPr="003D2B98" w:rsidRDefault="00B672DB" w:rsidP="00617274">
            <w:pPr>
              <w:jc w:val="center"/>
              <w:rPr>
                <w:b/>
                <w:lang w:val="en-US"/>
              </w:rPr>
            </w:pPr>
            <w:r w:rsidRPr="003D2B98">
              <w:rPr>
                <w:rFonts w:ascii="Arial Narrow" w:hAnsi="Arial Narrow"/>
                <w:b/>
                <w:sz w:val="22"/>
                <w:lang w:val="en-US"/>
              </w:rPr>
              <w:t>2007</w:t>
            </w:r>
            <w:r w:rsidR="005C3348" w:rsidRPr="003D2B98">
              <w:rPr>
                <w:rFonts w:ascii="Arial Narrow" w:hAnsi="Arial Narrow"/>
                <w:b/>
                <w:sz w:val="22"/>
                <w:lang w:val="en-US"/>
              </w:rPr>
              <w:t>-till present</w:t>
            </w:r>
          </w:p>
          <w:p w14:paraId="63BDC382" w14:textId="77777777" w:rsidR="005C3348" w:rsidRPr="003D2B98" w:rsidRDefault="005C3348" w:rsidP="00B61BEB">
            <w:pPr>
              <w:rPr>
                <w:rFonts w:ascii="Arial Narrow" w:hAnsi="Arial Narrow"/>
                <w:sz w:val="22"/>
                <w:u w:val="single"/>
                <w:lang w:val="en-US"/>
              </w:rPr>
            </w:pPr>
          </w:p>
        </w:tc>
        <w:tc>
          <w:tcPr>
            <w:tcW w:w="6685" w:type="dxa"/>
          </w:tcPr>
          <w:p w14:paraId="02024CAA" w14:textId="77777777" w:rsidR="005C3348" w:rsidRPr="003D2B98" w:rsidRDefault="005C3348" w:rsidP="00B61BE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2D43C198" w14:textId="77777777" w:rsidR="005C3348" w:rsidRPr="003D2B98" w:rsidRDefault="005C3348" w:rsidP="00B61BE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1B66A1AA" w14:textId="77777777" w:rsidR="005C3348" w:rsidRPr="003D2B98" w:rsidRDefault="00443ECD" w:rsidP="002F2C9F">
            <w:pPr>
              <w:jc w:val="both"/>
              <w:rPr>
                <w:rFonts w:ascii="Arial Narrow" w:hAnsi="Arial Narrow"/>
                <w:sz w:val="22"/>
                <w:szCs w:val="22"/>
                <w:u w:val="single"/>
                <w:lang w:val="en-US"/>
              </w:rPr>
            </w:pPr>
            <w:r w:rsidRPr="003D2B98">
              <w:rPr>
                <w:rFonts w:ascii="Arial Narrow" w:hAnsi="Arial Narrow"/>
                <w:sz w:val="22"/>
                <w:szCs w:val="22"/>
                <w:lang w:val="en-US"/>
              </w:rPr>
              <w:t>Individual</w:t>
            </w:r>
            <w:r w:rsidR="00DC4F7C" w:rsidRPr="003D2B98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="00DE0627" w:rsidRPr="003D2B98">
              <w:rPr>
                <w:rFonts w:ascii="Arial Narrow" w:hAnsi="Arial Narrow"/>
                <w:sz w:val="22"/>
                <w:szCs w:val="22"/>
                <w:lang w:val="en-US"/>
              </w:rPr>
              <w:t>Entrepreneur</w:t>
            </w:r>
            <w:r w:rsidR="00DC4F7C" w:rsidRPr="003D2B98">
              <w:rPr>
                <w:rFonts w:ascii="Arial Narrow" w:hAnsi="Arial Narrow"/>
                <w:sz w:val="22"/>
                <w:szCs w:val="22"/>
                <w:lang w:val="en-US"/>
              </w:rPr>
              <w:t xml:space="preserve">. </w:t>
            </w:r>
            <w:r w:rsidR="00FA22D5" w:rsidRPr="003D2B98">
              <w:rPr>
                <w:rFonts w:ascii="Arial Narrow" w:hAnsi="Arial Narrow"/>
                <w:sz w:val="22"/>
                <w:szCs w:val="22"/>
                <w:lang w:val="en-US"/>
              </w:rPr>
              <w:t xml:space="preserve">Head of the group of </w:t>
            </w:r>
            <w:r w:rsidR="005C3348" w:rsidRPr="003D2B98">
              <w:rPr>
                <w:rFonts w:ascii="Arial Narrow" w:hAnsi="Arial Narrow"/>
                <w:sz w:val="22"/>
                <w:szCs w:val="22"/>
                <w:lang w:val="en-US"/>
              </w:rPr>
              <w:t>translator</w:t>
            </w:r>
            <w:r w:rsidR="00FA22D5" w:rsidRPr="003D2B98">
              <w:rPr>
                <w:rFonts w:ascii="Arial Narrow" w:hAnsi="Arial Narrow"/>
                <w:sz w:val="22"/>
                <w:szCs w:val="22"/>
                <w:lang w:val="en-US"/>
              </w:rPr>
              <w:t>s</w:t>
            </w:r>
            <w:r w:rsidR="005C3348" w:rsidRPr="003D2B98">
              <w:rPr>
                <w:rFonts w:ascii="Arial Narrow" w:hAnsi="Arial Narrow"/>
                <w:sz w:val="22"/>
                <w:szCs w:val="22"/>
                <w:lang w:val="en-US"/>
              </w:rPr>
              <w:t xml:space="preserve">. </w:t>
            </w:r>
            <w:r w:rsidR="00D005E6" w:rsidRPr="003D2B98">
              <w:rPr>
                <w:rFonts w:ascii="Arial Narrow" w:hAnsi="Arial Narrow"/>
                <w:sz w:val="22"/>
                <w:szCs w:val="22"/>
                <w:lang w:val="en-US"/>
              </w:rPr>
              <w:t>Translation of technical documentation. Translation</w:t>
            </w:r>
            <w:r w:rsidR="005C3348" w:rsidRPr="003D2B98">
              <w:rPr>
                <w:rFonts w:ascii="Arial Narrow" w:hAnsi="Arial Narrow"/>
                <w:sz w:val="22"/>
                <w:szCs w:val="22"/>
                <w:lang w:val="en-US"/>
              </w:rPr>
              <w:t xml:space="preserve"> of commercial contracts, minutes of meeting, RFQs, RFPs. Translation of training programs and movies</w:t>
            </w:r>
            <w:r w:rsidR="00FA22D5" w:rsidRPr="003D2B98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="005C3348" w:rsidRPr="003D2B98">
              <w:rPr>
                <w:rFonts w:ascii="Arial Narrow" w:hAnsi="Arial Narrow"/>
                <w:sz w:val="22"/>
                <w:szCs w:val="22"/>
                <w:lang w:val="en-US"/>
              </w:rPr>
              <w:t xml:space="preserve">for flight and technical personnel. </w:t>
            </w:r>
            <w:r w:rsidR="00D005E6" w:rsidRPr="003D2B98">
              <w:rPr>
                <w:rFonts w:ascii="Arial Narrow" w:hAnsi="Arial Narrow"/>
                <w:sz w:val="22"/>
                <w:szCs w:val="22"/>
                <w:lang w:val="en-US"/>
              </w:rPr>
              <w:t xml:space="preserve">Consecutive interpreting. </w:t>
            </w:r>
            <w:r w:rsidR="005C3348" w:rsidRPr="003D2B98">
              <w:rPr>
                <w:rFonts w:ascii="Arial Narrow" w:hAnsi="Arial Narrow"/>
                <w:sz w:val="22"/>
                <w:szCs w:val="22"/>
                <w:lang w:val="en-US"/>
              </w:rPr>
              <w:t xml:space="preserve">Sworn translations. </w:t>
            </w:r>
            <w:r w:rsidR="0033703E" w:rsidRPr="003D2B98">
              <w:rPr>
                <w:rFonts w:ascii="Arial Narrow" w:hAnsi="Arial Narrow"/>
                <w:sz w:val="22"/>
                <w:szCs w:val="22"/>
                <w:lang w:val="en-US"/>
              </w:rPr>
              <w:t>Voiceover</w:t>
            </w:r>
            <w:r w:rsidR="009711A3" w:rsidRPr="003D2B98">
              <w:rPr>
                <w:rFonts w:ascii="Arial Narrow" w:hAnsi="Arial Narrow"/>
                <w:sz w:val="22"/>
                <w:szCs w:val="22"/>
                <w:lang w:val="en-US"/>
              </w:rPr>
              <w:t>,</w:t>
            </w:r>
            <w:r w:rsidR="0033703E" w:rsidRPr="003D2B98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hyperlink r:id="rId13" w:history="1">
              <w:r w:rsidR="005C3348" w:rsidRPr="003D2B98">
                <w:rPr>
                  <w:rStyle w:val="a3"/>
                  <w:rFonts w:ascii="Arial Narrow" w:hAnsi="Arial Narrow"/>
                  <w:sz w:val="22"/>
                  <w:szCs w:val="22"/>
                  <w:lang w:val="en-US"/>
                </w:rPr>
                <w:t>www.aviafilm.com.ua/eng/</w:t>
              </w:r>
            </w:hyperlink>
            <w:r w:rsidR="0033703E" w:rsidRPr="003D2B98">
              <w:rPr>
                <w:rFonts w:ascii="Arial Narrow" w:hAnsi="Arial Narrow"/>
                <w:sz w:val="22"/>
                <w:szCs w:val="22"/>
                <w:lang w:val="en-US"/>
              </w:rPr>
              <w:t xml:space="preserve"> . </w:t>
            </w:r>
            <w:r w:rsidR="00D3150F">
              <w:rPr>
                <w:rFonts w:ascii="Arial Narrow" w:hAnsi="Arial Narrow"/>
                <w:sz w:val="22"/>
                <w:szCs w:val="22"/>
                <w:lang w:val="en-US"/>
              </w:rPr>
              <w:t>Translations</w:t>
            </w:r>
            <w:r w:rsidR="00C67B5E">
              <w:rPr>
                <w:rFonts w:ascii="Arial Narrow" w:hAnsi="Arial Narrow"/>
                <w:sz w:val="22"/>
                <w:szCs w:val="22"/>
                <w:lang w:val="en-US"/>
              </w:rPr>
              <w:t xml:space="preserve"> of all the documents                        </w:t>
            </w:r>
            <w:r w:rsidR="00D3150F">
              <w:rPr>
                <w:rFonts w:ascii="Arial Narrow" w:hAnsi="Arial Narrow"/>
                <w:sz w:val="22"/>
                <w:szCs w:val="22"/>
                <w:lang w:val="en-US"/>
              </w:rPr>
              <w:t xml:space="preserve"> from EN into RU and from RU into EN for </w:t>
            </w:r>
            <w:r w:rsidR="002F2C9F">
              <w:rPr>
                <w:rFonts w:ascii="Arial Narrow" w:hAnsi="Arial Narrow"/>
                <w:sz w:val="22"/>
                <w:szCs w:val="22"/>
                <w:lang w:val="en-US"/>
              </w:rPr>
              <w:t>the Antarctic Treaty Secretariat (</w:t>
            </w:r>
            <w:r w:rsidR="00D3150F">
              <w:rPr>
                <w:rFonts w:ascii="Arial Narrow" w:hAnsi="Arial Narrow"/>
                <w:sz w:val="22"/>
                <w:szCs w:val="22"/>
                <w:lang w:val="en-US"/>
              </w:rPr>
              <w:t>ATS</w:t>
            </w:r>
            <w:r w:rsidR="002F2C9F">
              <w:rPr>
                <w:rFonts w:ascii="Arial Narrow" w:hAnsi="Arial Narrow"/>
                <w:sz w:val="22"/>
                <w:szCs w:val="22"/>
                <w:lang w:val="en-US"/>
              </w:rPr>
              <w:t>)</w:t>
            </w:r>
            <w:r w:rsidR="00D3150F">
              <w:rPr>
                <w:rFonts w:ascii="Arial Narrow" w:hAnsi="Arial Narrow"/>
                <w:sz w:val="22"/>
                <w:szCs w:val="22"/>
                <w:lang w:val="en-US"/>
              </w:rPr>
              <w:t xml:space="preserve"> (</w:t>
            </w:r>
            <w:hyperlink r:id="rId14" w:history="1">
              <w:r w:rsidR="00D3150F" w:rsidRPr="00D06C8A">
                <w:rPr>
                  <w:rStyle w:val="a3"/>
                  <w:rFonts w:ascii="Arial Narrow" w:hAnsi="Arial Narrow"/>
                  <w:sz w:val="22"/>
                  <w:szCs w:val="22"/>
                  <w:lang w:val="en-US"/>
                </w:rPr>
                <w:t>http://www.ats.aq/e/ats.htm</w:t>
              </w:r>
            </w:hyperlink>
            <w:r w:rsidR="00D3150F">
              <w:rPr>
                <w:rFonts w:ascii="Arial Narrow" w:hAnsi="Arial Narrow"/>
                <w:sz w:val="22"/>
                <w:szCs w:val="22"/>
                <w:lang w:val="en-US"/>
              </w:rPr>
              <w:t>) in 2011, 2012</w:t>
            </w:r>
            <w:r w:rsidR="002F2C9F">
              <w:rPr>
                <w:rFonts w:ascii="Arial Narrow" w:hAnsi="Arial Narrow"/>
                <w:sz w:val="22"/>
                <w:szCs w:val="22"/>
                <w:lang w:val="en-US"/>
              </w:rPr>
              <w:t>,</w:t>
            </w:r>
            <w:r w:rsidR="00D3150F">
              <w:rPr>
                <w:rFonts w:ascii="Arial Narrow" w:hAnsi="Arial Narrow"/>
                <w:sz w:val="22"/>
                <w:szCs w:val="22"/>
                <w:lang w:val="en-US"/>
              </w:rPr>
              <w:t xml:space="preserve"> 2014</w:t>
            </w:r>
            <w:r w:rsidR="002F2C9F">
              <w:rPr>
                <w:rFonts w:ascii="Arial Narrow" w:hAnsi="Arial Narrow"/>
                <w:sz w:val="22"/>
                <w:szCs w:val="22"/>
                <w:lang w:val="en-US"/>
              </w:rPr>
              <w:t xml:space="preserve"> and 2015</w:t>
            </w:r>
            <w:r w:rsidR="00D3150F">
              <w:rPr>
                <w:rFonts w:ascii="Arial Narrow" w:hAnsi="Arial Narrow"/>
                <w:sz w:val="22"/>
                <w:szCs w:val="22"/>
                <w:lang w:val="en-US"/>
              </w:rPr>
              <w:t xml:space="preserve">. </w:t>
            </w:r>
          </w:p>
        </w:tc>
      </w:tr>
      <w:tr w:rsidR="005C3348" w:rsidRPr="003D2B98" w14:paraId="3631D346" w14:textId="77777777" w:rsidTr="00617274">
        <w:tc>
          <w:tcPr>
            <w:tcW w:w="3168" w:type="dxa"/>
          </w:tcPr>
          <w:p w14:paraId="0D358D64" w14:textId="77777777" w:rsidR="005C3348" w:rsidRPr="003D2B98" w:rsidRDefault="005C3348" w:rsidP="00725F1C">
            <w:pPr>
              <w:pStyle w:val="3"/>
              <w:rPr>
                <w:rFonts w:ascii="Arial Narrow" w:hAnsi="Arial Narrow"/>
                <w:b/>
              </w:rPr>
            </w:pPr>
            <w:r w:rsidRPr="003D2B98">
              <w:rPr>
                <w:rFonts w:ascii="Arial Narrow" w:hAnsi="Arial Narrow"/>
              </w:rPr>
              <w:t xml:space="preserve">              </w:t>
            </w:r>
          </w:p>
          <w:p w14:paraId="5A7DE97A" w14:textId="77777777" w:rsidR="005C3348" w:rsidRPr="003D2B98" w:rsidRDefault="005C3348" w:rsidP="00617274">
            <w:pPr>
              <w:pStyle w:val="3"/>
              <w:jc w:val="center"/>
              <w:rPr>
                <w:rFonts w:ascii="Arial Narrow" w:hAnsi="Arial Narrow"/>
                <w:b/>
                <w:u w:val="none"/>
              </w:rPr>
            </w:pPr>
            <w:r w:rsidRPr="003D2B98">
              <w:rPr>
                <w:rFonts w:ascii="Arial Narrow" w:hAnsi="Arial Narrow"/>
                <w:b/>
                <w:u w:val="none"/>
              </w:rPr>
              <w:t>2007</w:t>
            </w:r>
            <w:r w:rsidR="00B672DB" w:rsidRPr="003D2B98">
              <w:rPr>
                <w:rFonts w:ascii="Arial Narrow" w:hAnsi="Arial Narrow"/>
                <w:b/>
                <w:u w:val="none"/>
              </w:rPr>
              <w:t xml:space="preserve"> – 2008</w:t>
            </w:r>
          </w:p>
          <w:p w14:paraId="2B72D758" w14:textId="77777777" w:rsidR="005C3348" w:rsidRPr="003D2B98" w:rsidRDefault="005C3348" w:rsidP="00725F1C">
            <w:pPr>
              <w:rPr>
                <w:b/>
                <w:lang w:val="en-US"/>
              </w:rPr>
            </w:pPr>
          </w:p>
        </w:tc>
        <w:tc>
          <w:tcPr>
            <w:tcW w:w="6685" w:type="dxa"/>
          </w:tcPr>
          <w:p w14:paraId="6FBC25A1" w14:textId="77777777" w:rsidR="005C3348" w:rsidRPr="003D2B98" w:rsidRDefault="005C3348" w:rsidP="00617274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</w:p>
          <w:p w14:paraId="1FFC8973" w14:textId="77777777" w:rsidR="005C3348" w:rsidRPr="003D2B98" w:rsidRDefault="005C3348" w:rsidP="00617274">
            <w:pPr>
              <w:shd w:val="clear" w:color="auto" w:fill="FFFFFF"/>
              <w:tabs>
                <w:tab w:val="left" w:pos="2837"/>
              </w:tabs>
              <w:spacing w:before="60"/>
              <w:jc w:val="both"/>
              <w:rPr>
                <w:rFonts w:ascii="Arial" w:hAnsi="Arial" w:cs="Arial"/>
                <w:color w:val="000000"/>
                <w:spacing w:val="1"/>
                <w:szCs w:val="24"/>
                <w:lang w:val="en-US"/>
              </w:rPr>
            </w:pPr>
            <w:r w:rsidRPr="003D2B98">
              <w:rPr>
                <w:rFonts w:ascii="Arial Narrow" w:hAnsi="Arial Narrow"/>
                <w:sz w:val="22"/>
                <w:lang w:val="en-US"/>
              </w:rPr>
              <w:t>State Aircraft Building Concern “Aviation of Ukraine” comprising 10 Government owned companies including K</w:t>
            </w:r>
            <w:r w:rsidR="007E7F71" w:rsidRPr="003D2B98">
              <w:rPr>
                <w:rFonts w:ascii="Arial Narrow" w:hAnsi="Arial Narrow"/>
                <w:sz w:val="22"/>
                <w:lang w:val="en-US"/>
              </w:rPr>
              <w:t>harkov State Aircraft Manufacturing Company (www.ksamc.com)</w:t>
            </w:r>
            <w:r w:rsidRPr="003D2B98">
              <w:rPr>
                <w:rFonts w:ascii="Arial Narrow" w:hAnsi="Arial Narrow"/>
                <w:sz w:val="22"/>
                <w:lang w:val="en-US"/>
              </w:rPr>
              <w:t xml:space="preserve">. Head of corporate development department. Development and coordination of business plan for SABC “Aviation of Ukraine” for 2007-2012 (Section “Marketing” and “Pricing”). World’s regional aircraft market study.  </w:t>
            </w:r>
          </w:p>
        </w:tc>
      </w:tr>
      <w:tr w:rsidR="005C3348" w:rsidRPr="000F63DE" w14:paraId="5676328A" w14:textId="77777777" w:rsidTr="00617274">
        <w:tc>
          <w:tcPr>
            <w:tcW w:w="3168" w:type="dxa"/>
          </w:tcPr>
          <w:p w14:paraId="3082FDBF" w14:textId="77777777" w:rsidR="005C3348" w:rsidRPr="003D2B98" w:rsidRDefault="005C3348" w:rsidP="007F0AD9">
            <w:pPr>
              <w:pStyle w:val="3"/>
              <w:rPr>
                <w:rFonts w:ascii="Arial Narrow" w:hAnsi="Arial Narrow"/>
                <w:b/>
              </w:rPr>
            </w:pPr>
            <w:r w:rsidRPr="003D2B98">
              <w:rPr>
                <w:rFonts w:ascii="Arial Narrow" w:hAnsi="Arial Narrow"/>
              </w:rPr>
              <w:t xml:space="preserve">              </w:t>
            </w:r>
          </w:p>
          <w:p w14:paraId="2C4D4FA5" w14:textId="77777777" w:rsidR="005C3348" w:rsidRPr="003D2B98" w:rsidRDefault="005C3348" w:rsidP="00617274">
            <w:pPr>
              <w:pStyle w:val="3"/>
              <w:jc w:val="center"/>
              <w:rPr>
                <w:rFonts w:ascii="Arial Narrow" w:hAnsi="Arial Narrow"/>
                <w:b/>
                <w:u w:val="none"/>
              </w:rPr>
            </w:pPr>
            <w:r w:rsidRPr="003D2B98">
              <w:rPr>
                <w:rFonts w:ascii="Arial Narrow" w:hAnsi="Arial Narrow"/>
                <w:b/>
                <w:u w:val="none"/>
              </w:rPr>
              <w:t>2006 – 2007</w:t>
            </w:r>
          </w:p>
          <w:p w14:paraId="2CF53CD1" w14:textId="77777777" w:rsidR="005C3348" w:rsidRPr="003D2B98" w:rsidRDefault="005C3348" w:rsidP="007F0AD9">
            <w:pPr>
              <w:rPr>
                <w:b/>
                <w:lang w:val="en-US"/>
              </w:rPr>
            </w:pPr>
          </w:p>
        </w:tc>
        <w:tc>
          <w:tcPr>
            <w:tcW w:w="6685" w:type="dxa"/>
          </w:tcPr>
          <w:p w14:paraId="572AE987" w14:textId="77777777" w:rsidR="005C3348" w:rsidRPr="003D2B98" w:rsidRDefault="005C3348" w:rsidP="00617274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</w:p>
          <w:p w14:paraId="244DC473" w14:textId="77777777" w:rsidR="005C3348" w:rsidRPr="003D2B98" w:rsidRDefault="005B7515" w:rsidP="00617274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  <w:r w:rsidRPr="003D2B98">
              <w:rPr>
                <w:rFonts w:ascii="Arial Narrow" w:hAnsi="Arial Narrow"/>
                <w:sz w:val="22"/>
                <w:lang w:val="en-US"/>
              </w:rPr>
              <w:t>Kharkov State Aircraft Mfg. Company (</w:t>
            </w:r>
            <w:r w:rsidR="005C3348" w:rsidRPr="003D2B98">
              <w:rPr>
                <w:rFonts w:ascii="Arial Narrow" w:hAnsi="Arial Narrow"/>
                <w:sz w:val="22"/>
                <w:lang w:val="en-US"/>
              </w:rPr>
              <w:t>KSAMC</w:t>
            </w:r>
            <w:r w:rsidRPr="003D2B98">
              <w:rPr>
                <w:rFonts w:ascii="Arial Narrow" w:hAnsi="Arial Narrow"/>
                <w:sz w:val="22"/>
                <w:lang w:val="en-US"/>
              </w:rPr>
              <w:t>)</w:t>
            </w:r>
            <w:r w:rsidR="009913C7" w:rsidRPr="003D2B98">
              <w:rPr>
                <w:rFonts w:ascii="Arial Narrow" w:hAnsi="Arial Narrow"/>
                <w:sz w:val="22"/>
                <w:lang w:val="en-US"/>
              </w:rPr>
              <w:t>,</w:t>
            </w:r>
            <w:r w:rsidR="005C3348" w:rsidRPr="003D2B98">
              <w:rPr>
                <w:rFonts w:ascii="Arial Narrow" w:hAnsi="Arial Narrow"/>
                <w:sz w:val="22"/>
                <w:lang w:val="en-US"/>
              </w:rPr>
              <w:t xml:space="preserve"> Head of Contract Division, administration and supervision of execution of KSAMC Contracts on sales of aircraft, personnel training and MRO. Negotiations with foreign Government</w:t>
            </w:r>
            <w:r w:rsidR="0075241A" w:rsidRPr="003D2B98">
              <w:rPr>
                <w:rFonts w:ascii="Arial Narrow" w:hAnsi="Arial Narrow"/>
                <w:sz w:val="22"/>
                <w:lang w:val="en-US"/>
              </w:rPr>
              <w:t xml:space="preserve"> and private</w:t>
            </w:r>
            <w:r w:rsidR="005C3348" w:rsidRPr="003D2B98">
              <w:rPr>
                <w:rFonts w:ascii="Arial Narrow" w:hAnsi="Arial Narrow"/>
                <w:sz w:val="22"/>
                <w:lang w:val="en-US"/>
              </w:rPr>
              <w:t xml:space="preserve"> customers worldwide.  </w:t>
            </w:r>
            <w:r w:rsidR="00A37C6A" w:rsidRPr="003D2B98">
              <w:rPr>
                <w:rFonts w:ascii="Arial Narrow" w:hAnsi="Arial Narrow"/>
                <w:sz w:val="22"/>
                <w:lang w:val="en-US"/>
              </w:rPr>
              <w:t xml:space="preserve">Negotiations with banks for the execution of the above contracts. </w:t>
            </w:r>
            <w:r w:rsidR="005C3348" w:rsidRPr="003D2B98">
              <w:rPr>
                <w:rFonts w:ascii="Arial Narrow" w:hAnsi="Arial Narrow"/>
                <w:sz w:val="22"/>
                <w:lang w:val="en-US"/>
              </w:rPr>
              <w:t xml:space="preserve">Customer support. Supervision of processing of Contract preparation, coordination, signing and execution. </w:t>
            </w:r>
          </w:p>
        </w:tc>
      </w:tr>
      <w:tr w:rsidR="005C3348" w:rsidRPr="000F63DE" w14:paraId="5349A518" w14:textId="77777777" w:rsidTr="00617274">
        <w:tc>
          <w:tcPr>
            <w:tcW w:w="3168" w:type="dxa"/>
          </w:tcPr>
          <w:p w14:paraId="0F7DABE8" w14:textId="77777777" w:rsidR="005C3348" w:rsidRPr="003D2B98" w:rsidRDefault="005C3348" w:rsidP="00617274">
            <w:pPr>
              <w:pStyle w:val="3"/>
              <w:jc w:val="center"/>
              <w:rPr>
                <w:rFonts w:ascii="Arial Narrow" w:hAnsi="Arial Narrow"/>
                <w:b/>
                <w:u w:val="none"/>
              </w:rPr>
            </w:pPr>
          </w:p>
          <w:p w14:paraId="6338999A" w14:textId="77777777" w:rsidR="005C3348" w:rsidRPr="003D2B98" w:rsidRDefault="005C3348" w:rsidP="00617274">
            <w:pPr>
              <w:pStyle w:val="3"/>
              <w:jc w:val="center"/>
              <w:rPr>
                <w:rFonts w:ascii="Arial Narrow" w:hAnsi="Arial Narrow"/>
                <w:b/>
                <w:u w:val="none"/>
              </w:rPr>
            </w:pPr>
            <w:r w:rsidRPr="003D2B98">
              <w:rPr>
                <w:rFonts w:ascii="Arial Narrow" w:hAnsi="Arial Narrow"/>
                <w:b/>
                <w:u w:val="none"/>
              </w:rPr>
              <w:t>2003 – 2006</w:t>
            </w:r>
          </w:p>
        </w:tc>
        <w:tc>
          <w:tcPr>
            <w:tcW w:w="6685" w:type="dxa"/>
          </w:tcPr>
          <w:p w14:paraId="0D699D3D" w14:textId="77777777" w:rsidR="005C3348" w:rsidRPr="003D2B98" w:rsidRDefault="005C3348" w:rsidP="00617274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</w:p>
          <w:p w14:paraId="27C1DD0B" w14:textId="77777777" w:rsidR="005C3348" w:rsidRPr="003D2B98" w:rsidRDefault="005C3348" w:rsidP="00617274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  <w:r w:rsidRPr="003D2B98">
              <w:rPr>
                <w:rFonts w:ascii="Arial Narrow" w:hAnsi="Arial Narrow"/>
                <w:sz w:val="22"/>
                <w:lang w:val="en-US"/>
              </w:rPr>
              <w:t xml:space="preserve">KSAMC, Contract / project manager. Negotiations, business correspondence, follow-up and monitoring the company’s departments for the complete contract execution (sales of aircraft, personnel training and MRO services). Negotiations with foreign Government </w:t>
            </w:r>
            <w:r w:rsidR="005F54C9" w:rsidRPr="003D2B98">
              <w:rPr>
                <w:rFonts w:ascii="Arial Narrow" w:hAnsi="Arial Narrow"/>
                <w:sz w:val="22"/>
                <w:lang w:val="en-US"/>
              </w:rPr>
              <w:t xml:space="preserve">and private </w:t>
            </w:r>
            <w:r w:rsidRPr="003D2B98">
              <w:rPr>
                <w:rFonts w:ascii="Arial Narrow" w:hAnsi="Arial Narrow"/>
                <w:sz w:val="22"/>
                <w:lang w:val="en-US"/>
              </w:rPr>
              <w:t xml:space="preserve">customers. </w:t>
            </w:r>
            <w:r w:rsidR="00D005E6" w:rsidRPr="003D2B98">
              <w:rPr>
                <w:rFonts w:ascii="Arial Narrow" w:hAnsi="Arial Narrow"/>
                <w:sz w:val="22"/>
                <w:szCs w:val="22"/>
                <w:lang w:val="en-US"/>
              </w:rPr>
              <w:t xml:space="preserve">Consecutive interpreting for OSCE during presidential and parliament elections in Ukraine.    </w:t>
            </w:r>
          </w:p>
        </w:tc>
      </w:tr>
      <w:tr w:rsidR="005C3348" w:rsidRPr="000F63DE" w14:paraId="4AB97B78" w14:textId="77777777" w:rsidTr="00617274">
        <w:tc>
          <w:tcPr>
            <w:tcW w:w="3168" w:type="dxa"/>
          </w:tcPr>
          <w:p w14:paraId="4B4F691A" w14:textId="77777777" w:rsidR="005C3348" w:rsidRPr="003D2B98" w:rsidRDefault="005C3348" w:rsidP="00617274">
            <w:pPr>
              <w:pStyle w:val="3"/>
              <w:jc w:val="center"/>
              <w:rPr>
                <w:rFonts w:ascii="Arial Narrow" w:hAnsi="Arial Narrow"/>
                <w:b/>
                <w:szCs w:val="22"/>
              </w:rPr>
            </w:pPr>
          </w:p>
          <w:p w14:paraId="407FED0D" w14:textId="77777777" w:rsidR="005C3348" w:rsidRPr="003D2B98" w:rsidRDefault="005C3348" w:rsidP="00617274">
            <w:pPr>
              <w:pStyle w:val="3"/>
              <w:jc w:val="center"/>
              <w:rPr>
                <w:rFonts w:ascii="Arial Narrow" w:hAnsi="Arial Narrow"/>
                <w:b/>
                <w:szCs w:val="22"/>
                <w:u w:val="none"/>
              </w:rPr>
            </w:pPr>
            <w:r w:rsidRPr="003D2B98">
              <w:rPr>
                <w:rFonts w:ascii="Arial Narrow" w:hAnsi="Arial Narrow"/>
                <w:b/>
                <w:szCs w:val="22"/>
                <w:u w:val="none"/>
              </w:rPr>
              <w:t>2002 – 2003</w:t>
            </w:r>
          </w:p>
          <w:p w14:paraId="06B5E710" w14:textId="77777777" w:rsidR="005C3348" w:rsidRPr="003D2B98" w:rsidRDefault="005C3348" w:rsidP="0063686F">
            <w:pPr>
              <w:rPr>
                <w:b/>
                <w:lang w:val="en-US"/>
              </w:rPr>
            </w:pPr>
          </w:p>
        </w:tc>
        <w:tc>
          <w:tcPr>
            <w:tcW w:w="6685" w:type="dxa"/>
          </w:tcPr>
          <w:p w14:paraId="0B6E1467" w14:textId="77777777" w:rsidR="005C3348" w:rsidRPr="003D2B98" w:rsidRDefault="005C3348" w:rsidP="00617274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191160C1" w14:textId="77777777" w:rsidR="005C3348" w:rsidRPr="003D2B98" w:rsidRDefault="005C3348" w:rsidP="00617274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  <w:r w:rsidRPr="003D2B98">
              <w:rPr>
                <w:rFonts w:ascii="Arial Narrow" w:hAnsi="Arial Narrow"/>
                <w:sz w:val="22"/>
                <w:szCs w:val="22"/>
                <w:lang w:val="en-US"/>
              </w:rPr>
              <w:t>KSAMC</w:t>
            </w:r>
            <w:r w:rsidRPr="003D2B98">
              <w:rPr>
                <w:rFonts w:ascii="Arial Narrow" w:hAnsi="Arial Narrow" w:cs="Arial"/>
                <w:sz w:val="22"/>
                <w:szCs w:val="22"/>
                <w:lang w:val="en-US"/>
              </w:rPr>
              <w:t>, Head of protocol and translation bureau. Administration of all the translation / interpreting work of the company, including technical translations, business correspondence, contracts, financial agreements, negotiations (consecutive interpreting), etc.</w:t>
            </w:r>
            <w:r w:rsidRPr="003D2B9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D2B98">
              <w:rPr>
                <w:rFonts w:ascii="Arial Narrow" w:hAnsi="Arial Narrow" w:cs="Arial"/>
                <w:sz w:val="22"/>
                <w:szCs w:val="22"/>
                <w:lang w:val="en-US"/>
              </w:rPr>
              <w:t>Monitoring the processing, paperwork, meeting and protocol for the delegations visiting KSAMC. Participation in World’s famous Air Shows: Le Bourget (France), Dubai Air Show (UAE), Moscow Air Show (</w:t>
            </w:r>
            <w:proofErr w:type="gramStart"/>
            <w:r w:rsidRPr="003D2B98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Russia)  </w:t>
            </w:r>
            <w:r w:rsidRPr="003D2B9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gramEnd"/>
          </w:p>
        </w:tc>
      </w:tr>
      <w:tr w:rsidR="005C3348" w:rsidRPr="000F63DE" w14:paraId="5B98E57F" w14:textId="77777777" w:rsidTr="00617274">
        <w:tc>
          <w:tcPr>
            <w:tcW w:w="3168" w:type="dxa"/>
          </w:tcPr>
          <w:p w14:paraId="48C27CA4" w14:textId="77777777" w:rsidR="005C3348" w:rsidRPr="003D2B98" w:rsidRDefault="005C3348" w:rsidP="00617274">
            <w:pPr>
              <w:pStyle w:val="3"/>
              <w:jc w:val="center"/>
              <w:rPr>
                <w:rFonts w:ascii="Arial Narrow" w:hAnsi="Arial Narrow"/>
              </w:rPr>
            </w:pPr>
          </w:p>
          <w:p w14:paraId="68347572" w14:textId="77777777" w:rsidR="005C3348" w:rsidRPr="003D2B98" w:rsidRDefault="005C3348" w:rsidP="00617274">
            <w:pPr>
              <w:pStyle w:val="3"/>
              <w:jc w:val="center"/>
              <w:rPr>
                <w:rFonts w:ascii="Arial Narrow" w:hAnsi="Arial Narrow"/>
                <w:b/>
                <w:u w:val="none"/>
              </w:rPr>
            </w:pPr>
            <w:r w:rsidRPr="003D2B98">
              <w:rPr>
                <w:rFonts w:ascii="Arial Narrow" w:hAnsi="Arial Narrow"/>
                <w:b/>
                <w:u w:val="none"/>
              </w:rPr>
              <w:t>2000 – 2002</w:t>
            </w:r>
          </w:p>
          <w:p w14:paraId="3F8A7666" w14:textId="77777777" w:rsidR="005C3348" w:rsidRPr="003D2B98" w:rsidRDefault="005C3348" w:rsidP="003B6354">
            <w:pPr>
              <w:rPr>
                <w:lang w:val="en-US"/>
              </w:rPr>
            </w:pPr>
          </w:p>
        </w:tc>
        <w:tc>
          <w:tcPr>
            <w:tcW w:w="6685" w:type="dxa"/>
          </w:tcPr>
          <w:p w14:paraId="3DECF4AE" w14:textId="77777777" w:rsidR="005C3348" w:rsidRPr="003D2B98" w:rsidRDefault="005C3348" w:rsidP="00617274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</w:p>
          <w:p w14:paraId="467397F1" w14:textId="77777777" w:rsidR="005C3348" w:rsidRPr="003D2B98" w:rsidRDefault="005C3348" w:rsidP="00617274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D2B98">
              <w:rPr>
                <w:rFonts w:ascii="Arial Narrow" w:hAnsi="Arial Narrow"/>
                <w:sz w:val="22"/>
                <w:lang w:val="en-US"/>
              </w:rPr>
              <w:t xml:space="preserve">KSAMC / ANTONOV ASTC Rep. Office in Iran (HESA), </w:t>
            </w:r>
            <w:hyperlink r:id="rId15" w:history="1">
              <w:r w:rsidRPr="003D2B98">
                <w:rPr>
                  <w:rStyle w:val="a3"/>
                  <w:rFonts w:ascii="Arial Narrow" w:hAnsi="Arial Narrow"/>
                  <w:sz w:val="22"/>
                  <w:lang w:val="en-US"/>
                </w:rPr>
                <w:t>www.hesaco.com/</w:t>
              </w:r>
            </w:hyperlink>
            <w:r w:rsidRPr="003D2B98">
              <w:rPr>
                <w:rFonts w:ascii="Arial Narrow" w:hAnsi="Arial Narrow"/>
                <w:sz w:val="22"/>
                <w:lang w:val="en-US"/>
              </w:rPr>
              <w:t xml:space="preserve"> . Translator (Ru-</w:t>
            </w:r>
            <w:proofErr w:type="spellStart"/>
            <w:r w:rsidRPr="003D2B98">
              <w:rPr>
                <w:rFonts w:ascii="Arial Narrow" w:hAnsi="Arial Narrow"/>
                <w:sz w:val="22"/>
                <w:lang w:val="en-US"/>
              </w:rPr>
              <w:t>En</w:t>
            </w:r>
            <w:proofErr w:type="spellEnd"/>
            <w:r w:rsidRPr="003D2B98">
              <w:rPr>
                <w:rFonts w:ascii="Arial Narrow" w:hAnsi="Arial Narrow"/>
                <w:sz w:val="22"/>
                <w:lang w:val="en-US"/>
              </w:rPr>
              <w:t xml:space="preserve">, </w:t>
            </w:r>
            <w:proofErr w:type="spellStart"/>
            <w:r w:rsidRPr="003D2B98">
              <w:rPr>
                <w:rFonts w:ascii="Arial Narrow" w:hAnsi="Arial Narrow"/>
                <w:sz w:val="22"/>
                <w:lang w:val="en-US"/>
              </w:rPr>
              <w:t>En</w:t>
            </w:r>
            <w:proofErr w:type="spellEnd"/>
            <w:r w:rsidRPr="003D2B98">
              <w:rPr>
                <w:rFonts w:ascii="Arial Narrow" w:hAnsi="Arial Narrow"/>
                <w:sz w:val="22"/>
                <w:lang w:val="en-US"/>
              </w:rPr>
              <w:t xml:space="preserve">-Ru, Ru-Fa, Fa-Ru). Translator / interpreter specializing in business documentation, technical issues /aircraft manufacturing and design; aircraft production arrangement and ramp up/, participating in negotiations. Coordinating KSAMC participation in Iran International Air Show 2002,  </w:t>
            </w:r>
            <w:hyperlink r:id="rId16" w:history="1">
              <w:r w:rsidRPr="003D2B98">
                <w:rPr>
                  <w:rStyle w:val="a3"/>
                  <w:rFonts w:ascii="Arial Narrow" w:hAnsi="Arial Narrow"/>
                  <w:sz w:val="22"/>
                  <w:lang w:val="en-US"/>
                </w:rPr>
                <w:t>www.iran-airshow.com/</w:t>
              </w:r>
            </w:hyperlink>
            <w:r w:rsidRPr="003D2B98">
              <w:rPr>
                <w:rFonts w:ascii="Arial Narrow" w:hAnsi="Arial Narrow"/>
                <w:sz w:val="22"/>
                <w:lang w:val="en-US"/>
              </w:rPr>
              <w:t xml:space="preserve"> . </w:t>
            </w:r>
          </w:p>
        </w:tc>
      </w:tr>
      <w:tr w:rsidR="005C3348" w:rsidRPr="000F63DE" w14:paraId="60503B65" w14:textId="77777777" w:rsidTr="00617274">
        <w:tc>
          <w:tcPr>
            <w:tcW w:w="3168" w:type="dxa"/>
          </w:tcPr>
          <w:p w14:paraId="13A91706" w14:textId="77777777" w:rsidR="005C3348" w:rsidRPr="003D2B98" w:rsidRDefault="005C3348" w:rsidP="00617274">
            <w:pPr>
              <w:pStyle w:val="3"/>
              <w:jc w:val="center"/>
              <w:rPr>
                <w:rFonts w:ascii="Arial Narrow" w:hAnsi="Arial Narrow"/>
              </w:rPr>
            </w:pPr>
          </w:p>
          <w:p w14:paraId="58E50B82" w14:textId="77777777" w:rsidR="005C3348" w:rsidRPr="003D2B98" w:rsidRDefault="005C3348" w:rsidP="00617274">
            <w:pPr>
              <w:pStyle w:val="3"/>
              <w:jc w:val="center"/>
              <w:rPr>
                <w:rFonts w:ascii="Arial Narrow" w:hAnsi="Arial Narrow"/>
                <w:b/>
                <w:u w:val="none"/>
              </w:rPr>
            </w:pPr>
            <w:r w:rsidRPr="003D2B98">
              <w:rPr>
                <w:rFonts w:ascii="Arial Narrow" w:hAnsi="Arial Narrow"/>
                <w:b/>
                <w:u w:val="none"/>
              </w:rPr>
              <w:t>2000 – 2000</w:t>
            </w:r>
          </w:p>
          <w:p w14:paraId="65F75B42" w14:textId="77777777" w:rsidR="005C3348" w:rsidRPr="003D2B98" w:rsidRDefault="005C3348" w:rsidP="00C71925">
            <w:pPr>
              <w:rPr>
                <w:lang w:val="en-US"/>
              </w:rPr>
            </w:pPr>
          </w:p>
        </w:tc>
        <w:tc>
          <w:tcPr>
            <w:tcW w:w="6685" w:type="dxa"/>
          </w:tcPr>
          <w:p w14:paraId="5D74D56E" w14:textId="77777777" w:rsidR="005C3348" w:rsidRPr="003D2B98" w:rsidRDefault="005C3348" w:rsidP="00617274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</w:p>
          <w:p w14:paraId="662CD0B9" w14:textId="77777777" w:rsidR="005C3348" w:rsidRPr="003D2B98" w:rsidRDefault="005C3348" w:rsidP="00617274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  <w:r w:rsidRPr="003D2B98">
              <w:rPr>
                <w:rFonts w:ascii="Arial Narrow" w:hAnsi="Arial Narrow"/>
                <w:sz w:val="22"/>
                <w:lang w:val="en-US"/>
              </w:rPr>
              <w:t>KSAMC,</w:t>
            </w:r>
            <w:r w:rsidR="005B7515" w:rsidRPr="003D2B98">
              <w:rPr>
                <w:rFonts w:ascii="Arial Narrow" w:hAnsi="Arial Narrow"/>
                <w:sz w:val="22"/>
                <w:lang w:val="en-US"/>
              </w:rPr>
              <w:t xml:space="preserve"> </w:t>
            </w:r>
            <w:r w:rsidRPr="003D2B98">
              <w:rPr>
                <w:rFonts w:ascii="Arial Narrow" w:hAnsi="Arial Narrow"/>
                <w:sz w:val="22"/>
                <w:lang w:val="en-US"/>
              </w:rPr>
              <w:t>Translator. Consecutive interpreting for delegations, visiting the company.  Translation of training programs and schedules, contracts, business correspondence, technological processes, production instructions, log books, maintenance and operation manuals, flight manuals - all issues related to aircraft manufacturing, operation, maintenance, repairs and overhauls.</w:t>
            </w:r>
          </w:p>
        </w:tc>
      </w:tr>
      <w:tr w:rsidR="005C3348" w:rsidRPr="000F63DE" w14:paraId="7B59239C" w14:textId="77777777" w:rsidTr="00617274">
        <w:tc>
          <w:tcPr>
            <w:tcW w:w="3168" w:type="dxa"/>
          </w:tcPr>
          <w:p w14:paraId="01038B01" w14:textId="77777777" w:rsidR="005C3348" w:rsidRPr="003D2B98" w:rsidRDefault="005C3348" w:rsidP="00617274">
            <w:pPr>
              <w:pStyle w:val="3"/>
              <w:jc w:val="center"/>
              <w:rPr>
                <w:rFonts w:ascii="Arial Narrow" w:hAnsi="Arial Narrow"/>
                <w:b/>
                <w:u w:val="none"/>
              </w:rPr>
            </w:pPr>
          </w:p>
          <w:p w14:paraId="7FF85BC2" w14:textId="77777777" w:rsidR="005C3348" w:rsidRPr="003D2B98" w:rsidRDefault="005C3348" w:rsidP="00617274">
            <w:pPr>
              <w:pStyle w:val="3"/>
              <w:jc w:val="center"/>
              <w:rPr>
                <w:rFonts w:ascii="Arial Narrow" w:hAnsi="Arial Narrow"/>
                <w:b/>
                <w:u w:val="none"/>
              </w:rPr>
            </w:pPr>
            <w:r w:rsidRPr="003D2B98">
              <w:rPr>
                <w:rFonts w:ascii="Arial Narrow" w:hAnsi="Arial Narrow"/>
                <w:b/>
                <w:u w:val="none"/>
              </w:rPr>
              <w:t xml:space="preserve">1999 – 2000  </w:t>
            </w:r>
          </w:p>
          <w:p w14:paraId="75E51CBB" w14:textId="77777777" w:rsidR="005C3348" w:rsidRPr="003D2B98" w:rsidRDefault="005C3348" w:rsidP="00C71925">
            <w:pPr>
              <w:rPr>
                <w:lang w:val="en-US"/>
              </w:rPr>
            </w:pPr>
          </w:p>
        </w:tc>
        <w:tc>
          <w:tcPr>
            <w:tcW w:w="6685" w:type="dxa"/>
          </w:tcPr>
          <w:p w14:paraId="718C3608" w14:textId="77777777" w:rsidR="005C3348" w:rsidRPr="003D2B98" w:rsidRDefault="005C3348" w:rsidP="00617274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</w:p>
          <w:p w14:paraId="2B01B3BD" w14:textId="77777777" w:rsidR="005C3348" w:rsidRPr="003D2B98" w:rsidRDefault="005C3348" w:rsidP="00617274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  <w:r w:rsidRPr="003D2B98">
              <w:rPr>
                <w:rFonts w:ascii="Arial Narrow" w:hAnsi="Arial Narrow"/>
                <w:sz w:val="22"/>
                <w:lang w:val="en-US"/>
              </w:rPr>
              <w:t>JSC ROGAN Brewery (Kharkov, Ukraine). English classes for top management. Part-time freelance translator. Technical translation in aerospace for                   CAD / CAM / CAE center of National Aerospace University “</w:t>
            </w:r>
            <w:proofErr w:type="spellStart"/>
            <w:r w:rsidRPr="003D2B98">
              <w:rPr>
                <w:rFonts w:ascii="Arial Narrow" w:hAnsi="Arial Narrow"/>
                <w:sz w:val="22"/>
                <w:lang w:val="en-US"/>
              </w:rPr>
              <w:t>Kharkiv</w:t>
            </w:r>
            <w:proofErr w:type="spellEnd"/>
            <w:r w:rsidRPr="003D2B98">
              <w:rPr>
                <w:rFonts w:ascii="Arial Narrow" w:hAnsi="Arial Narrow"/>
                <w:sz w:val="22"/>
                <w:lang w:val="en-US"/>
              </w:rPr>
              <w:t xml:space="preserve"> Aviation Institute”, </w:t>
            </w:r>
            <w:hyperlink r:id="rId17" w:history="1">
              <w:r w:rsidRPr="003D2B98">
                <w:rPr>
                  <w:rStyle w:val="a3"/>
                  <w:rFonts w:ascii="Arial Narrow" w:hAnsi="Arial Narrow"/>
                  <w:sz w:val="22"/>
                  <w:lang w:val="en-US"/>
                </w:rPr>
                <w:t>www.khai.edu/efc/</w:t>
              </w:r>
            </w:hyperlink>
            <w:r w:rsidRPr="003D2B98">
              <w:rPr>
                <w:rFonts w:ascii="Arial Narrow" w:hAnsi="Arial Narrow"/>
                <w:sz w:val="22"/>
                <w:lang w:val="en-US"/>
              </w:rPr>
              <w:t xml:space="preserve"> .  </w:t>
            </w:r>
          </w:p>
        </w:tc>
      </w:tr>
      <w:tr w:rsidR="005C3348" w:rsidRPr="000F63DE" w14:paraId="12F39DBE" w14:textId="77777777" w:rsidTr="00617274">
        <w:tc>
          <w:tcPr>
            <w:tcW w:w="3168" w:type="dxa"/>
          </w:tcPr>
          <w:p w14:paraId="25B82297" w14:textId="77777777" w:rsidR="005C3348" w:rsidRPr="003D2B98" w:rsidRDefault="005C3348" w:rsidP="00617274">
            <w:pPr>
              <w:pStyle w:val="3"/>
              <w:jc w:val="center"/>
              <w:rPr>
                <w:rFonts w:cs="Arial"/>
                <w:b/>
                <w:u w:val="none"/>
              </w:rPr>
            </w:pPr>
          </w:p>
          <w:p w14:paraId="2413CBB5" w14:textId="77777777" w:rsidR="005C3348" w:rsidRPr="003D2B98" w:rsidRDefault="005C3348" w:rsidP="00617274">
            <w:pPr>
              <w:pStyle w:val="3"/>
              <w:jc w:val="center"/>
              <w:rPr>
                <w:rFonts w:ascii="Arial Narrow" w:hAnsi="Arial Narrow" w:cs="Arial"/>
                <w:b/>
                <w:u w:val="none"/>
              </w:rPr>
            </w:pPr>
            <w:r w:rsidRPr="003D2B98">
              <w:rPr>
                <w:rFonts w:ascii="Arial Narrow" w:hAnsi="Arial Narrow" w:cs="Arial"/>
                <w:b/>
                <w:u w:val="none"/>
              </w:rPr>
              <w:t>1996 – 2005</w:t>
            </w:r>
          </w:p>
          <w:p w14:paraId="267A91DB" w14:textId="77777777" w:rsidR="005C3348" w:rsidRPr="003D2B98" w:rsidRDefault="005C3348" w:rsidP="00D97E29">
            <w:pPr>
              <w:rPr>
                <w:rFonts w:ascii="Arial" w:hAnsi="Arial" w:cs="Arial"/>
                <w:sz w:val="20"/>
                <w:lang w:val="en-US"/>
              </w:rPr>
            </w:pPr>
            <w:r w:rsidRPr="003D2B98">
              <w:rPr>
                <w:rFonts w:ascii="Arial" w:hAnsi="Arial" w:cs="Arial"/>
                <w:sz w:val="20"/>
                <w:lang w:val="en-US"/>
              </w:rPr>
              <w:t>(In parallel with above positions)</w:t>
            </w:r>
          </w:p>
        </w:tc>
        <w:tc>
          <w:tcPr>
            <w:tcW w:w="6685" w:type="dxa"/>
          </w:tcPr>
          <w:p w14:paraId="473A53C0" w14:textId="77777777" w:rsidR="005C3348" w:rsidRPr="003D2B98" w:rsidRDefault="005C3348" w:rsidP="00617274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</w:p>
          <w:p w14:paraId="23ABDABF" w14:textId="77777777" w:rsidR="005C3348" w:rsidRPr="003D2B98" w:rsidRDefault="00443ECD" w:rsidP="00617274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  <w:proofErr w:type="spellStart"/>
            <w:r w:rsidRPr="003D2B98">
              <w:rPr>
                <w:rFonts w:ascii="Arial Narrow" w:hAnsi="Arial Narrow"/>
                <w:sz w:val="22"/>
                <w:szCs w:val="22"/>
                <w:lang w:val="en-US"/>
              </w:rPr>
              <w:t>Self employed</w:t>
            </w:r>
            <w:proofErr w:type="spellEnd"/>
            <w:r w:rsidR="007B0C32" w:rsidRPr="003D2B98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="00DE0627" w:rsidRPr="003D2B98">
              <w:rPr>
                <w:rFonts w:ascii="Arial Narrow" w:hAnsi="Arial Narrow"/>
                <w:sz w:val="22"/>
                <w:szCs w:val="22"/>
                <w:lang w:val="en-US"/>
              </w:rPr>
              <w:t>Entrepreneur</w:t>
            </w:r>
            <w:r w:rsidR="005C3348" w:rsidRPr="003D2B98">
              <w:rPr>
                <w:rFonts w:ascii="Arial Narrow" w:hAnsi="Arial Narrow"/>
                <w:sz w:val="22"/>
                <w:lang w:val="en-US"/>
              </w:rPr>
              <w:t xml:space="preserve">. The main activities are: translation, interpreting, transportation and mediator services. </w:t>
            </w:r>
          </w:p>
        </w:tc>
      </w:tr>
      <w:tr w:rsidR="005C3348" w:rsidRPr="000F63DE" w14:paraId="0BB3AD43" w14:textId="77777777" w:rsidTr="00617274">
        <w:tc>
          <w:tcPr>
            <w:tcW w:w="3168" w:type="dxa"/>
          </w:tcPr>
          <w:p w14:paraId="26F73906" w14:textId="77777777" w:rsidR="005C3348" w:rsidRPr="003D2B98" w:rsidRDefault="005C3348" w:rsidP="006A7745">
            <w:pPr>
              <w:pStyle w:val="3"/>
              <w:rPr>
                <w:rFonts w:ascii="Arial Narrow" w:hAnsi="Arial Narrow"/>
                <w:b/>
              </w:rPr>
            </w:pPr>
          </w:p>
          <w:p w14:paraId="75535B17" w14:textId="77777777" w:rsidR="006064E3" w:rsidRPr="003D2B98" w:rsidRDefault="006064E3" w:rsidP="00617274">
            <w:pPr>
              <w:pStyle w:val="3"/>
              <w:jc w:val="center"/>
              <w:rPr>
                <w:rFonts w:ascii="Arial Narrow" w:hAnsi="Arial Narrow" w:cs="Arial"/>
                <w:b/>
                <w:u w:val="none"/>
              </w:rPr>
            </w:pPr>
            <w:r w:rsidRPr="003D2B98">
              <w:rPr>
                <w:rFonts w:ascii="Arial Narrow" w:hAnsi="Arial Narrow" w:cs="Arial"/>
                <w:b/>
                <w:u w:val="none"/>
              </w:rPr>
              <w:t>1994 – 1999</w:t>
            </w:r>
          </w:p>
          <w:p w14:paraId="19DA7F3D" w14:textId="77777777" w:rsidR="005C3348" w:rsidRPr="003D2B98" w:rsidRDefault="005C3348" w:rsidP="00440FDE">
            <w:pPr>
              <w:rPr>
                <w:lang w:val="en-US"/>
              </w:rPr>
            </w:pPr>
          </w:p>
          <w:p w14:paraId="6E5000A1" w14:textId="77777777" w:rsidR="005C3348" w:rsidRPr="003D2B98" w:rsidRDefault="005C3348" w:rsidP="006A7745">
            <w:pPr>
              <w:pStyle w:val="3"/>
              <w:rPr>
                <w:rFonts w:ascii="Arial Narrow" w:hAnsi="Arial Narrow"/>
                <w:b/>
                <w:u w:val="none"/>
              </w:rPr>
            </w:pPr>
            <w:r w:rsidRPr="003D2B98">
              <w:rPr>
                <w:rFonts w:ascii="Arial Narrow" w:hAnsi="Arial Narrow"/>
                <w:b/>
              </w:rPr>
              <w:t>INTERNATIONAL EXPERIENCE</w:t>
            </w:r>
          </w:p>
        </w:tc>
        <w:tc>
          <w:tcPr>
            <w:tcW w:w="6685" w:type="dxa"/>
          </w:tcPr>
          <w:p w14:paraId="0E35068B" w14:textId="77777777" w:rsidR="005C3348" w:rsidRPr="003D2B98" w:rsidRDefault="005C3348" w:rsidP="00617274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</w:p>
          <w:p w14:paraId="2348C542" w14:textId="77777777" w:rsidR="005C3348" w:rsidRPr="003D2B98" w:rsidRDefault="006064E3" w:rsidP="00617274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  <w:r w:rsidRPr="003D2B98">
              <w:rPr>
                <w:rFonts w:ascii="Arial Narrow" w:hAnsi="Arial Narrow"/>
                <w:sz w:val="22"/>
                <w:lang w:val="en-US"/>
              </w:rPr>
              <w:t>Kharkov State University, Faculty of Foreign Languages</w:t>
            </w:r>
          </w:p>
          <w:p w14:paraId="39C448BF" w14:textId="77777777" w:rsidR="005C3348" w:rsidRPr="003D2B98" w:rsidRDefault="005C3348" w:rsidP="00617274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</w:p>
          <w:p w14:paraId="3A27A413" w14:textId="77777777" w:rsidR="005C3348" w:rsidRPr="003D2B98" w:rsidRDefault="005C3348" w:rsidP="00617274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  <w:r w:rsidRPr="003D2B98">
              <w:rPr>
                <w:rFonts w:ascii="Arial Narrow" w:hAnsi="Arial Narrow"/>
                <w:sz w:val="22"/>
                <w:lang w:val="en-US"/>
              </w:rPr>
              <w:t xml:space="preserve">Interpreting (consecutive) at International Air Shows, trade fairs, exhibitions and congresses. Participation in business negotiations in Egypt, France, Iran, Jordan, Kenya, Libya, Rwanda, Sudan, Turkey, United Arab Emirates. </w:t>
            </w:r>
          </w:p>
          <w:p w14:paraId="1DCE3AD5" w14:textId="77777777" w:rsidR="005C3348" w:rsidRPr="003D2B98" w:rsidRDefault="005C3348" w:rsidP="00617274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5C3348" w:rsidRPr="000F63DE" w14:paraId="1C40B4C7" w14:textId="77777777" w:rsidTr="00617274">
        <w:tc>
          <w:tcPr>
            <w:tcW w:w="3168" w:type="dxa"/>
          </w:tcPr>
          <w:p w14:paraId="070A9971" w14:textId="77777777" w:rsidR="005C3348" w:rsidRPr="003D2B98" w:rsidRDefault="005C3348" w:rsidP="006A7745">
            <w:pPr>
              <w:rPr>
                <w:rFonts w:ascii="Arial Narrow" w:hAnsi="Arial Narrow"/>
                <w:b/>
                <w:sz w:val="22"/>
                <w:u w:val="single"/>
                <w:lang w:val="en-US"/>
              </w:rPr>
            </w:pPr>
          </w:p>
          <w:p w14:paraId="3CAD3D12" w14:textId="77777777" w:rsidR="005C3348" w:rsidRPr="003D2B98" w:rsidRDefault="005C3348" w:rsidP="006A7745">
            <w:pPr>
              <w:rPr>
                <w:rFonts w:ascii="Arial Narrow" w:hAnsi="Arial Narrow"/>
                <w:b/>
                <w:sz w:val="22"/>
                <w:u w:val="single"/>
                <w:lang w:val="en-US"/>
              </w:rPr>
            </w:pPr>
            <w:r w:rsidRPr="003D2B98">
              <w:rPr>
                <w:rFonts w:ascii="Arial Narrow" w:hAnsi="Arial Narrow"/>
                <w:b/>
                <w:sz w:val="22"/>
                <w:u w:val="single"/>
                <w:lang w:val="en-US"/>
              </w:rPr>
              <w:t>KEY EXPERIENCE AREAS</w:t>
            </w:r>
          </w:p>
          <w:p w14:paraId="5D0CBE25" w14:textId="77777777" w:rsidR="005C3348" w:rsidRPr="003D2B98" w:rsidRDefault="005C3348" w:rsidP="006A7745">
            <w:pPr>
              <w:pStyle w:val="3"/>
              <w:rPr>
                <w:rFonts w:ascii="Arial Narrow" w:hAnsi="Arial Narrow"/>
                <w:b/>
              </w:rPr>
            </w:pPr>
          </w:p>
          <w:p w14:paraId="4CE76CC7" w14:textId="77777777" w:rsidR="005C3348" w:rsidRPr="003D2B98" w:rsidRDefault="005C3348" w:rsidP="006A7745">
            <w:pPr>
              <w:rPr>
                <w:b/>
                <w:lang w:val="en-US"/>
              </w:rPr>
            </w:pPr>
          </w:p>
        </w:tc>
        <w:tc>
          <w:tcPr>
            <w:tcW w:w="6685" w:type="dxa"/>
          </w:tcPr>
          <w:p w14:paraId="6544F83D" w14:textId="77777777" w:rsidR="00F51999" w:rsidRPr="003D2B98" w:rsidRDefault="00F51999" w:rsidP="00F51999">
            <w:pPr>
              <w:pStyle w:val="20"/>
              <w:rPr>
                <w:rFonts w:ascii="Arial Narrow" w:hAnsi="Arial Narrow"/>
              </w:rPr>
            </w:pPr>
          </w:p>
          <w:p w14:paraId="21F43638" w14:textId="77777777" w:rsidR="005C3348" w:rsidRPr="003D2B98" w:rsidRDefault="00434633" w:rsidP="00F91090">
            <w:pPr>
              <w:pStyle w:val="20"/>
              <w:numPr>
                <w:ilvl w:val="0"/>
                <w:numId w:val="1"/>
              </w:numPr>
              <w:tabs>
                <w:tab w:val="clear" w:pos="720"/>
              </w:tabs>
              <w:ind w:left="234" w:hanging="234"/>
              <w:rPr>
                <w:rFonts w:ascii="Arial Narrow" w:hAnsi="Arial Narrow"/>
              </w:rPr>
            </w:pPr>
            <w:r w:rsidRPr="003D2B98">
              <w:rPr>
                <w:rFonts w:ascii="Arial Narrow" w:hAnsi="Arial Narrow"/>
              </w:rPr>
              <w:t>Translation – 1</w:t>
            </w:r>
            <w:r w:rsidR="001E2F43">
              <w:rPr>
                <w:rFonts w:ascii="Arial Narrow" w:hAnsi="Arial Narrow"/>
              </w:rPr>
              <w:t>6</w:t>
            </w:r>
            <w:r w:rsidR="005C3348" w:rsidRPr="003D2B98">
              <w:rPr>
                <w:rFonts w:ascii="Arial Narrow" w:hAnsi="Arial Narrow"/>
              </w:rPr>
              <w:t xml:space="preserve"> years</w:t>
            </w:r>
          </w:p>
          <w:p w14:paraId="30D0D810" w14:textId="77777777" w:rsidR="00DC4F7C" w:rsidRPr="003D2B98" w:rsidRDefault="00434633" w:rsidP="00F91090">
            <w:pPr>
              <w:pStyle w:val="20"/>
              <w:numPr>
                <w:ilvl w:val="0"/>
                <w:numId w:val="1"/>
              </w:numPr>
              <w:tabs>
                <w:tab w:val="clear" w:pos="720"/>
              </w:tabs>
              <w:ind w:left="234" w:hanging="234"/>
              <w:rPr>
                <w:rFonts w:ascii="Arial Narrow" w:hAnsi="Arial Narrow"/>
              </w:rPr>
            </w:pPr>
            <w:r w:rsidRPr="003D2B98">
              <w:rPr>
                <w:rFonts w:ascii="Arial Narrow" w:hAnsi="Arial Narrow"/>
              </w:rPr>
              <w:t xml:space="preserve">Economy and Finance – </w:t>
            </w:r>
            <w:r w:rsidR="001E2F43">
              <w:rPr>
                <w:rFonts w:ascii="Arial Narrow" w:hAnsi="Arial Narrow"/>
              </w:rPr>
              <w:t>10</w:t>
            </w:r>
            <w:r w:rsidR="00DC4F7C" w:rsidRPr="003D2B98">
              <w:rPr>
                <w:rFonts w:ascii="Arial Narrow" w:hAnsi="Arial Narrow"/>
              </w:rPr>
              <w:t xml:space="preserve"> years</w:t>
            </w:r>
          </w:p>
          <w:p w14:paraId="56FDAFDC" w14:textId="77777777" w:rsidR="005C3348" w:rsidRPr="003D2B98" w:rsidRDefault="00434633" w:rsidP="00F91090">
            <w:pPr>
              <w:pStyle w:val="20"/>
              <w:numPr>
                <w:ilvl w:val="0"/>
                <w:numId w:val="1"/>
              </w:numPr>
              <w:tabs>
                <w:tab w:val="clear" w:pos="720"/>
              </w:tabs>
              <w:ind w:left="234" w:hanging="234"/>
              <w:rPr>
                <w:rFonts w:ascii="Arial Narrow" w:hAnsi="Arial Narrow"/>
              </w:rPr>
            </w:pPr>
            <w:r w:rsidRPr="003D2B98">
              <w:rPr>
                <w:rFonts w:ascii="Arial Narrow" w:hAnsi="Arial Narrow"/>
              </w:rPr>
              <w:t xml:space="preserve">Aerospace – </w:t>
            </w:r>
            <w:r w:rsidR="009E1380">
              <w:rPr>
                <w:rFonts w:ascii="Arial Narrow" w:hAnsi="Arial Narrow"/>
              </w:rPr>
              <w:t>1</w:t>
            </w:r>
            <w:r w:rsidR="001E2F43">
              <w:rPr>
                <w:rFonts w:ascii="Arial Narrow" w:hAnsi="Arial Narrow"/>
              </w:rPr>
              <w:t>5</w:t>
            </w:r>
            <w:r w:rsidR="005C3348" w:rsidRPr="003D2B98">
              <w:rPr>
                <w:rFonts w:ascii="Arial Narrow" w:hAnsi="Arial Narrow"/>
              </w:rPr>
              <w:t xml:space="preserve"> years (aircraft production and MRO)</w:t>
            </w:r>
            <w:r w:rsidR="00A36F3B" w:rsidRPr="003D2B98">
              <w:rPr>
                <w:rFonts w:ascii="Arial Narrow" w:hAnsi="Arial Narrow" w:cs="Arial"/>
              </w:rPr>
              <w:t xml:space="preserve"> Certificate. Training </w:t>
            </w:r>
            <w:r w:rsidR="00A36F3B" w:rsidRPr="00F91090">
              <w:rPr>
                <w:rFonts w:ascii="Arial Narrow" w:hAnsi="Arial Narrow"/>
              </w:rPr>
              <w:t>Course</w:t>
            </w:r>
            <w:r w:rsidR="00A36F3B" w:rsidRPr="003D2B98">
              <w:rPr>
                <w:rFonts w:ascii="Arial Narrow" w:hAnsi="Arial Narrow" w:cs="Arial"/>
              </w:rPr>
              <w:t>. Performance, Structure, Operation and Production Peculiarities of An-140 and An-74 Aircraft.</w:t>
            </w:r>
          </w:p>
          <w:p w14:paraId="5D5060CA" w14:textId="77777777" w:rsidR="00A36F3B" w:rsidRPr="003D2B98" w:rsidRDefault="005C3348" w:rsidP="00F91090">
            <w:pPr>
              <w:pStyle w:val="20"/>
              <w:numPr>
                <w:ilvl w:val="0"/>
                <w:numId w:val="1"/>
              </w:numPr>
              <w:tabs>
                <w:tab w:val="clear" w:pos="720"/>
              </w:tabs>
              <w:ind w:left="234" w:hanging="234"/>
              <w:rPr>
                <w:rFonts w:ascii="Arial Narrow" w:hAnsi="Arial Narrow"/>
              </w:rPr>
            </w:pPr>
            <w:r w:rsidRPr="003D2B98">
              <w:rPr>
                <w:rFonts w:ascii="Arial Narrow" w:hAnsi="Arial Narrow"/>
              </w:rPr>
              <w:t xml:space="preserve">Program management and negotiations </w:t>
            </w:r>
            <w:r w:rsidR="00434633" w:rsidRPr="003D2B98">
              <w:rPr>
                <w:rFonts w:ascii="Arial Narrow" w:hAnsi="Arial Narrow"/>
              </w:rPr>
              <w:t xml:space="preserve">in international environment – </w:t>
            </w:r>
            <w:r w:rsidR="009E1380">
              <w:rPr>
                <w:rFonts w:ascii="Arial Narrow" w:hAnsi="Arial Narrow"/>
              </w:rPr>
              <w:t>1</w:t>
            </w:r>
            <w:r w:rsidR="001E2F43">
              <w:rPr>
                <w:rFonts w:ascii="Arial Narrow" w:hAnsi="Arial Narrow"/>
              </w:rPr>
              <w:t xml:space="preserve">3 </w:t>
            </w:r>
            <w:r w:rsidRPr="003D2B98">
              <w:rPr>
                <w:rFonts w:ascii="Arial Narrow" w:hAnsi="Arial Narrow"/>
              </w:rPr>
              <w:t>years</w:t>
            </w:r>
          </w:p>
          <w:p w14:paraId="6F9E055D" w14:textId="77777777" w:rsidR="005C3348" w:rsidRPr="003D2B98" w:rsidRDefault="005C3348" w:rsidP="00A36F3B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6F6570" w:rsidRPr="000F63DE" w14:paraId="0A147058" w14:textId="77777777" w:rsidTr="00617274">
        <w:trPr>
          <w:gridAfter w:val="1"/>
          <w:wAfter w:w="6685" w:type="dxa"/>
        </w:trPr>
        <w:tc>
          <w:tcPr>
            <w:tcW w:w="3168" w:type="dxa"/>
          </w:tcPr>
          <w:p w14:paraId="7963F0A9" w14:textId="77777777" w:rsidR="006F6570" w:rsidRPr="003D2B98" w:rsidRDefault="006F6570" w:rsidP="00EF20E0">
            <w:pPr>
              <w:rPr>
                <w:b/>
                <w:lang w:val="en-US"/>
              </w:rPr>
            </w:pPr>
          </w:p>
        </w:tc>
        <w:permStart w:id="2089092118" w:edGrp="everyone"/>
        <w:permEnd w:id="2089092118"/>
      </w:tr>
      <w:tr w:rsidR="005C3348" w:rsidRPr="000F63DE" w14:paraId="7C0E0730" w14:textId="77777777" w:rsidTr="00617274">
        <w:tc>
          <w:tcPr>
            <w:tcW w:w="3168" w:type="dxa"/>
          </w:tcPr>
          <w:p w14:paraId="4D2697A4" w14:textId="77777777" w:rsidR="005C3348" w:rsidRPr="003D2B98" w:rsidRDefault="005C3348" w:rsidP="004577B7">
            <w:pPr>
              <w:pStyle w:val="20"/>
              <w:rPr>
                <w:rFonts w:ascii="Arial Narrow" w:hAnsi="Arial Narrow"/>
                <w:u w:val="single"/>
              </w:rPr>
            </w:pPr>
          </w:p>
          <w:p w14:paraId="5C9446D8" w14:textId="77777777" w:rsidR="005C3348" w:rsidRPr="003D2B98" w:rsidRDefault="005C3348" w:rsidP="004577B7">
            <w:pPr>
              <w:pStyle w:val="20"/>
              <w:rPr>
                <w:rFonts w:ascii="Arial Narrow" w:hAnsi="Arial Narrow"/>
                <w:b/>
                <w:u w:val="single"/>
              </w:rPr>
            </w:pPr>
            <w:r w:rsidRPr="003D2B98">
              <w:rPr>
                <w:rFonts w:ascii="Arial Narrow" w:hAnsi="Arial Narrow"/>
                <w:b/>
                <w:u w:val="single"/>
              </w:rPr>
              <w:t>AREAS OF EXPERTISE</w:t>
            </w:r>
          </w:p>
          <w:p w14:paraId="3F6EA542" w14:textId="77777777" w:rsidR="005C3348" w:rsidRPr="003D2B98" w:rsidRDefault="005C3348" w:rsidP="004577B7">
            <w:pPr>
              <w:pStyle w:val="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685" w:type="dxa"/>
          </w:tcPr>
          <w:p w14:paraId="12C6B82F" w14:textId="77777777" w:rsidR="005C3348" w:rsidRPr="003D2B98" w:rsidRDefault="005C3348" w:rsidP="00617274">
            <w:pPr>
              <w:pStyle w:val="20"/>
              <w:jc w:val="both"/>
              <w:rPr>
                <w:rFonts w:ascii="Arial Narrow" w:hAnsi="Arial Narrow"/>
              </w:rPr>
            </w:pPr>
          </w:p>
          <w:p w14:paraId="6C94A96E" w14:textId="77777777" w:rsidR="005C3348" w:rsidRDefault="005C3348" w:rsidP="00617274">
            <w:pPr>
              <w:pStyle w:val="20"/>
              <w:jc w:val="both"/>
              <w:rPr>
                <w:rFonts w:ascii="Arial Narrow" w:hAnsi="Arial Narrow"/>
              </w:rPr>
            </w:pPr>
            <w:r w:rsidRPr="003D2B98">
              <w:rPr>
                <w:rFonts w:ascii="Arial Narrow" w:hAnsi="Arial Narrow"/>
              </w:rPr>
              <w:t>Aerospace, aircraft manufacturing, maintenance repair and overhaul</w:t>
            </w:r>
            <w:r w:rsidR="0044317E" w:rsidRPr="003D2B98">
              <w:rPr>
                <w:rFonts w:ascii="Arial Narrow" w:hAnsi="Arial Narrow"/>
              </w:rPr>
              <w:t xml:space="preserve">, </w:t>
            </w:r>
            <w:r w:rsidR="00555497">
              <w:rPr>
                <w:rFonts w:ascii="Arial Narrow" w:hAnsi="Arial Narrow"/>
              </w:rPr>
              <w:t xml:space="preserve">International organizations, </w:t>
            </w:r>
            <w:r w:rsidR="0044317E" w:rsidRPr="003D2B98">
              <w:rPr>
                <w:rFonts w:ascii="Arial Narrow" w:hAnsi="Arial Narrow"/>
              </w:rPr>
              <w:t>oil and gas</w:t>
            </w:r>
            <w:r w:rsidRPr="003D2B98">
              <w:rPr>
                <w:rFonts w:ascii="Arial Narrow" w:hAnsi="Arial Narrow"/>
              </w:rPr>
              <w:t xml:space="preserve"> (technological processes, production instructions, maintenance and operation manuals, illustrated parts catalogues, weight and balance manuals, flight manuals, log books, installation guides, </w:t>
            </w:r>
            <w:r w:rsidR="0033703E" w:rsidRPr="003D2B98">
              <w:rPr>
                <w:rFonts w:ascii="Arial Narrow" w:hAnsi="Arial Narrow"/>
              </w:rPr>
              <w:t xml:space="preserve">maintenance manuals, operation manuals, </w:t>
            </w:r>
            <w:r w:rsidRPr="003D2B98">
              <w:rPr>
                <w:rFonts w:ascii="Arial Narrow" w:hAnsi="Arial Narrow"/>
              </w:rPr>
              <w:t xml:space="preserve">etc.), business (commercial contracts, minutes of meeting, proforma-invoices, packing lists, certificates, business correspondence), finance (general, bank guarantees, loan/credit agreements, </w:t>
            </w:r>
            <w:r w:rsidR="0033703E" w:rsidRPr="003D2B98">
              <w:rPr>
                <w:rFonts w:ascii="Arial Narrow" w:hAnsi="Arial Narrow"/>
              </w:rPr>
              <w:t xml:space="preserve">investment programs/projects, </w:t>
            </w:r>
            <w:r w:rsidRPr="003D2B98">
              <w:rPr>
                <w:rFonts w:ascii="Arial Narrow" w:hAnsi="Arial Narrow"/>
              </w:rPr>
              <w:t>L/C</w:t>
            </w:r>
            <w:r w:rsidR="0033703E" w:rsidRPr="003D2B98">
              <w:rPr>
                <w:rFonts w:ascii="Arial Narrow" w:hAnsi="Arial Narrow"/>
              </w:rPr>
              <w:t xml:space="preserve"> text</w:t>
            </w:r>
            <w:r w:rsidRPr="003D2B98">
              <w:rPr>
                <w:rFonts w:ascii="Arial Narrow" w:hAnsi="Arial Narrow"/>
              </w:rPr>
              <w:t xml:space="preserve">s), military / </w:t>
            </w:r>
            <w:proofErr w:type="spellStart"/>
            <w:r w:rsidRPr="003D2B98">
              <w:rPr>
                <w:rFonts w:ascii="Arial Narrow" w:hAnsi="Arial Narrow"/>
              </w:rPr>
              <w:t>defence</w:t>
            </w:r>
            <w:proofErr w:type="spellEnd"/>
            <w:r w:rsidRPr="003D2B98">
              <w:rPr>
                <w:rFonts w:ascii="Arial Narrow" w:hAnsi="Arial Narrow"/>
              </w:rPr>
              <w:t xml:space="preserve"> (aircraft, helicopters</w:t>
            </w:r>
            <w:r w:rsidR="0033703E" w:rsidRPr="003D2B98">
              <w:rPr>
                <w:rFonts w:ascii="Arial Narrow" w:hAnsi="Arial Narrow"/>
              </w:rPr>
              <w:t>’ equipment maintenance manuals, operation manual</w:t>
            </w:r>
            <w:r w:rsidRPr="003D2B98">
              <w:rPr>
                <w:rFonts w:ascii="Arial Narrow" w:hAnsi="Arial Narrow"/>
              </w:rPr>
              <w:t>), automotive (technical / manuals / parts catalogues); manufacturing equipment (installation, start-up and operation manuals for</w:t>
            </w:r>
            <w:r w:rsidR="0033703E" w:rsidRPr="003D2B98">
              <w:rPr>
                <w:rFonts w:ascii="Arial Narrow" w:hAnsi="Arial Narrow"/>
              </w:rPr>
              <w:t xml:space="preserve"> machines, lathes and tooling).</w:t>
            </w:r>
          </w:p>
          <w:p w14:paraId="1E34D04F" w14:textId="77777777" w:rsidR="00AD0A79" w:rsidRDefault="00AD0A79" w:rsidP="00617274">
            <w:pPr>
              <w:pStyle w:val="20"/>
              <w:jc w:val="both"/>
              <w:rPr>
                <w:rFonts w:ascii="Arial Narrow" w:hAnsi="Arial Narrow"/>
              </w:rPr>
            </w:pPr>
          </w:p>
          <w:p w14:paraId="6B28172D" w14:textId="77777777" w:rsidR="00AD0A79" w:rsidRPr="003D2B98" w:rsidRDefault="00AD0A79" w:rsidP="00617274">
            <w:pPr>
              <w:pStyle w:val="20"/>
              <w:jc w:val="both"/>
              <w:rPr>
                <w:rFonts w:ascii="Arial Narrow" w:hAnsi="Arial Narrow"/>
              </w:rPr>
            </w:pPr>
          </w:p>
        </w:tc>
      </w:tr>
    </w:tbl>
    <w:p w14:paraId="4136C7BB" w14:textId="77777777" w:rsidR="00B61BEB" w:rsidRDefault="00B61BEB" w:rsidP="00394D01">
      <w:pPr>
        <w:pStyle w:val="30"/>
        <w:ind w:left="2268" w:hanging="2268"/>
        <w:rPr>
          <w:rFonts w:ascii="Arial" w:hAnsi="Arial" w:cs="Arial"/>
          <w:sz w:val="22"/>
          <w:szCs w:val="22"/>
        </w:rPr>
      </w:pPr>
    </w:p>
    <w:p w14:paraId="6D991E2F" w14:textId="77777777" w:rsidR="00AD0A79" w:rsidRDefault="00AD0A79" w:rsidP="00394D01">
      <w:pPr>
        <w:pStyle w:val="30"/>
        <w:ind w:left="2268" w:hanging="2268"/>
        <w:rPr>
          <w:rFonts w:ascii="Arial" w:hAnsi="Arial" w:cs="Arial"/>
          <w:sz w:val="22"/>
          <w:szCs w:val="22"/>
        </w:rPr>
      </w:pPr>
    </w:p>
    <w:p w14:paraId="2627D555" w14:textId="77777777" w:rsidR="00E2063B" w:rsidRPr="003D2B98" w:rsidRDefault="00593F0D" w:rsidP="00E2063B">
      <w:pPr>
        <w:pStyle w:val="30"/>
        <w:ind w:left="2268" w:hanging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12FD2DA" w14:textId="77777777" w:rsidR="00141FA3" w:rsidRPr="003D2B98" w:rsidRDefault="00141FA3" w:rsidP="00141FA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D2B98">
        <w:rPr>
          <w:rFonts w:ascii="Arial" w:hAnsi="Arial" w:cs="Arial"/>
          <w:b/>
          <w:sz w:val="22"/>
          <w:szCs w:val="22"/>
          <w:lang w:val="en-US"/>
        </w:rPr>
        <w:lastRenderedPageBreak/>
        <w:t>LIST OF TRANSLATION JOBS PROCESSED</w:t>
      </w:r>
      <w:r w:rsidR="00F212E5">
        <w:rPr>
          <w:rFonts w:ascii="Arial" w:hAnsi="Arial" w:cs="Arial"/>
          <w:b/>
          <w:sz w:val="22"/>
          <w:szCs w:val="22"/>
          <w:lang w:val="en-US"/>
        </w:rPr>
        <w:t xml:space="preserve"> *</w:t>
      </w:r>
    </w:p>
    <w:p w14:paraId="02B8DF26" w14:textId="77777777" w:rsidR="00141FA3" w:rsidRPr="003D2B98" w:rsidRDefault="00141FA3" w:rsidP="00141FA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D2B98">
        <w:rPr>
          <w:rFonts w:ascii="Arial" w:hAnsi="Arial" w:cs="Arial"/>
          <w:b/>
          <w:sz w:val="22"/>
          <w:szCs w:val="22"/>
          <w:lang w:val="en-US"/>
        </w:rPr>
        <w:t>(Tog</w:t>
      </w:r>
      <w:r w:rsidR="00F212E5">
        <w:rPr>
          <w:rFonts w:ascii="Arial" w:hAnsi="Arial" w:cs="Arial"/>
          <w:b/>
          <w:sz w:val="22"/>
          <w:szCs w:val="22"/>
          <w:lang w:val="en-US"/>
        </w:rPr>
        <w:t>ether with team of translators)</w:t>
      </w:r>
    </w:p>
    <w:p w14:paraId="09556224" w14:textId="0C57F7E8" w:rsidR="00141FA3" w:rsidRPr="003D2B98" w:rsidRDefault="00141FA3" w:rsidP="00141FA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2BA2AE70" w14:textId="77777777" w:rsidR="00141FA3" w:rsidRPr="003D2B98" w:rsidRDefault="00141FA3" w:rsidP="00141FA3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1B0AC15E" w14:textId="77777777" w:rsidR="00141FA3" w:rsidRPr="003D2B98" w:rsidRDefault="00141FA3" w:rsidP="00141FA3">
      <w:pPr>
        <w:numPr>
          <w:ilvl w:val="0"/>
          <w:numId w:val="4"/>
        </w:numPr>
        <w:tabs>
          <w:tab w:val="left" w:pos="941"/>
          <w:tab w:val="left" w:pos="1560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67"/>
        <w:rPr>
          <w:rFonts w:ascii="Arial" w:hAnsi="Arial" w:cs="Arial"/>
          <w:bCs/>
          <w:sz w:val="22"/>
          <w:szCs w:val="22"/>
          <w:lang w:val="en-US"/>
        </w:rPr>
      </w:pPr>
      <w:r w:rsidRPr="003D2B98">
        <w:rPr>
          <w:rFonts w:ascii="Arial" w:hAnsi="Arial" w:cs="Arial"/>
          <w:bCs/>
          <w:sz w:val="22"/>
          <w:szCs w:val="22"/>
          <w:lang w:val="en-US"/>
        </w:rPr>
        <w:t>EXXON NEFTEGAS LIMITED. SUBSIDIARY OF EXXON MOBIL. Calculation for Microwave Tower Foundation at OPF and CWS</w:t>
      </w:r>
      <w:r w:rsidRPr="003D2B98">
        <w:rPr>
          <w:sz w:val="22"/>
          <w:szCs w:val="22"/>
          <w:lang w:val="en-US"/>
        </w:rPr>
        <w:t xml:space="preserve">, </w:t>
      </w:r>
      <w:r w:rsidRPr="003D2B98">
        <w:rPr>
          <w:rFonts w:ascii="Arial" w:hAnsi="Arial" w:cs="Arial"/>
          <w:bCs/>
          <w:sz w:val="22"/>
          <w:szCs w:val="22"/>
          <w:lang w:val="en-US"/>
        </w:rPr>
        <w:t>19</w:t>
      </w:r>
      <w:r w:rsidR="001D5E58">
        <w:rPr>
          <w:rFonts w:ascii="Arial" w:hAnsi="Arial" w:cs="Arial"/>
          <w:bCs/>
          <w:sz w:val="22"/>
          <w:szCs w:val="22"/>
          <w:lang w:val="en-US"/>
        </w:rPr>
        <w:t>,</w:t>
      </w:r>
      <w:r w:rsidRPr="003D2B98">
        <w:rPr>
          <w:rFonts w:ascii="Arial" w:hAnsi="Arial" w:cs="Arial"/>
          <w:bCs/>
          <w:sz w:val="22"/>
          <w:szCs w:val="22"/>
          <w:lang w:val="en-US"/>
        </w:rPr>
        <w:t xml:space="preserve">650 words, EN-RU </w:t>
      </w:r>
    </w:p>
    <w:p w14:paraId="06A8F0B5" w14:textId="77777777" w:rsidR="00141FA3" w:rsidRPr="003D2B98" w:rsidRDefault="00141FA3" w:rsidP="00141FA3">
      <w:pPr>
        <w:numPr>
          <w:ilvl w:val="0"/>
          <w:numId w:val="4"/>
        </w:numPr>
        <w:tabs>
          <w:tab w:val="left" w:pos="941"/>
          <w:tab w:val="left" w:pos="1560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67"/>
        <w:rPr>
          <w:rFonts w:ascii="Arial" w:hAnsi="Arial" w:cs="Arial"/>
          <w:bCs/>
          <w:sz w:val="22"/>
          <w:szCs w:val="22"/>
          <w:lang w:val="en-US"/>
        </w:rPr>
      </w:pPr>
      <w:r w:rsidRPr="003D2B98">
        <w:rPr>
          <w:rFonts w:ascii="Arial" w:hAnsi="Arial" w:cs="Arial"/>
          <w:bCs/>
          <w:sz w:val="22"/>
          <w:szCs w:val="22"/>
          <w:lang w:val="en-US"/>
        </w:rPr>
        <w:t xml:space="preserve">Sakhalin-1 Project </w:t>
      </w:r>
      <w:proofErr w:type="spellStart"/>
      <w:r w:rsidRPr="003D2B98">
        <w:rPr>
          <w:rFonts w:ascii="Arial" w:hAnsi="Arial" w:cs="Arial"/>
          <w:bCs/>
          <w:sz w:val="22"/>
          <w:szCs w:val="22"/>
          <w:lang w:val="en-US"/>
        </w:rPr>
        <w:t>Chayvo</w:t>
      </w:r>
      <w:proofErr w:type="spellEnd"/>
      <w:r w:rsidRPr="003D2B98">
        <w:rPr>
          <w:rFonts w:ascii="Arial" w:hAnsi="Arial" w:cs="Arial"/>
          <w:bCs/>
          <w:sz w:val="22"/>
          <w:szCs w:val="22"/>
          <w:lang w:val="en-US"/>
        </w:rPr>
        <w:t xml:space="preserve"> OPF Expansion, FEED/EPCM Fluor Contract:  A2165791 Business </w:t>
      </w:r>
      <w:proofErr w:type="gramStart"/>
      <w:r w:rsidRPr="003D2B98">
        <w:rPr>
          <w:rFonts w:ascii="Arial" w:hAnsi="Arial" w:cs="Arial"/>
          <w:bCs/>
          <w:sz w:val="22"/>
          <w:szCs w:val="22"/>
          <w:lang w:val="en-US"/>
        </w:rPr>
        <w:t>And</w:t>
      </w:r>
      <w:proofErr w:type="gramEnd"/>
      <w:r w:rsidRPr="003D2B98">
        <w:rPr>
          <w:rFonts w:ascii="Arial" w:hAnsi="Arial" w:cs="Arial"/>
          <w:bCs/>
          <w:sz w:val="22"/>
          <w:szCs w:val="22"/>
          <w:lang w:val="en-US"/>
        </w:rPr>
        <w:t xml:space="preserve"> General – Procedures Coordination Procedures EPFC Schedule Basis RUSA-FDS-P1-BP-00912.8034,</w:t>
      </w:r>
      <w:r w:rsidR="001D5E5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3D2B98">
        <w:rPr>
          <w:rFonts w:ascii="Arial" w:hAnsi="Arial" w:cs="Arial"/>
          <w:bCs/>
          <w:sz w:val="22"/>
          <w:szCs w:val="22"/>
          <w:lang w:val="en-US"/>
        </w:rPr>
        <w:t>14</w:t>
      </w:r>
      <w:r w:rsidR="001D5E58">
        <w:rPr>
          <w:rFonts w:ascii="Arial" w:hAnsi="Arial" w:cs="Arial"/>
          <w:bCs/>
          <w:sz w:val="22"/>
          <w:szCs w:val="22"/>
          <w:lang w:val="en-US"/>
        </w:rPr>
        <w:t>,</w:t>
      </w:r>
      <w:r w:rsidRPr="003D2B98">
        <w:rPr>
          <w:rFonts w:ascii="Arial" w:hAnsi="Arial" w:cs="Arial"/>
          <w:bCs/>
          <w:sz w:val="22"/>
          <w:szCs w:val="22"/>
          <w:lang w:val="en-US"/>
        </w:rPr>
        <w:t>748 words, EN-RU</w:t>
      </w:r>
    </w:p>
    <w:p w14:paraId="1A26F868" w14:textId="77777777" w:rsidR="00141FA3" w:rsidRPr="003D2B98" w:rsidRDefault="00141FA3" w:rsidP="00141FA3">
      <w:pPr>
        <w:numPr>
          <w:ilvl w:val="0"/>
          <w:numId w:val="4"/>
        </w:numPr>
        <w:tabs>
          <w:tab w:val="left" w:pos="941"/>
          <w:tab w:val="left" w:pos="1560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67"/>
        <w:rPr>
          <w:rFonts w:ascii="Arial" w:hAnsi="Arial" w:cs="Arial"/>
          <w:bCs/>
          <w:sz w:val="22"/>
          <w:szCs w:val="22"/>
          <w:lang w:val="en-US"/>
        </w:rPr>
      </w:pPr>
      <w:r w:rsidRPr="003D2B98">
        <w:rPr>
          <w:rFonts w:ascii="Arial" w:hAnsi="Arial" w:cs="Arial"/>
          <w:bCs/>
          <w:sz w:val="22"/>
          <w:szCs w:val="22"/>
          <w:lang w:val="en-US"/>
        </w:rPr>
        <w:t>Specifications for Process Measurement 16</w:t>
      </w:r>
      <w:r w:rsidR="001D5E58">
        <w:rPr>
          <w:rFonts w:ascii="Arial" w:hAnsi="Arial" w:cs="Arial"/>
          <w:bCs/>
          <w:sz w:val="22"/>
          <w:szCs w:val="22"/>
          <w:lang w:val="en-US"/>
        </w:rPr>
        <w:t>,</w:t>
      </w:r>
      <w:r w:rsidRPr="003D2B98">
        <w:rPr>
          <w:rFonts w:ascii="Arial" w:hAnsi="Arial" w:cs="Arial"/>
          <w:bCs/>
          <w:sz w:val="22"/>
          <w:szCs w:val="22"/>
          <w:lang w:val="en-US"/>
        </w:rPr>
        <w:t xml:space="preserve">168 words, EN-RU </w:t>
      </w:r>
    </w:p>
    <w:p w14:paraId="641462CB" w14:textId="77777777" w:rsidR="00141FA3" w:rsidRPr="003D2B98" w:rsidRDefault="00141FA3" w:rsidP="00141FA3">
      <w:pPr>
        <w:numPr>
          <w:ilvl w:val="0"/>
          <w:numId w:val="4"/>
        </w:numPr>
        <w:tabs>
          <w:tab w:val="left" w:pos="941"/>
          <w:tab w:val="left" w:pos="1560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67"/>
        <w:rPr>
          <w:rFonts w:ascii="Arial" w:hAnsi="Arial" w:cs="Arial"/>
          <w:bCs/>
          <w:sz w:val="22"/>
          <w:szCs w:val="22"/>
          <w:lang w:val="en-US"/>
        </w:rPr>
      </w:pPr>
      <w:r w:rsidRPr="003D2B98">
        <w:rPr>
          <w:rFonts w:ascii="Arial" w:hAnsi="Arial" w:cs="Arial"/>
          <w:bCs/>
          <w:sz w:val="22"/>
          <w:szCs w:val="22"/>
          <w:lang w:val="en-US"/>
        </w:rPr>
        <w:t>Rosneft Technical Study, 55</w:t>
      </w:r>
      <w:r w:rsidR="001D5E58">
        <w:rPr>
          <w:rFonts w:ascii="Arial" w:hAnsi="Arial" w:cs="Arial"/>
          <w:bCs/>
          <w:sz w:val="22"/>
          <w:szCs w:val="22"/>
          <w:lang w:val="en-US"/>
        </w:rPr>
        <w:t>,</w:t>
      </w:r>
      <w:r w:rsidRPr="003D2B98">
        <w:rPr>
          <w:rFonts w:ascii="Arial" w:hAnsi="Arial" w:cs="Arial"/>
          <w:bCs/>
          <w:sz w:val="22"/>
          <w:szCs w:val="22"/>
          <w:lang w:val="en-US"/>
        </w:rPr>
        <w:t>365 words, EN-RU</w:t>
      </w:r>
    </w:p>
    <w:p w14:paraId="7D1EDFFE" w14:textId="77777777" w:rsidR="00141FA3" w:rsidRPr="003D2B98" w:rsidRDefault="00141FA3" w:rsidP="00141FA3">
      <w:pPr>
        <w:numPr>
          <w:ilvl w:val="0"/>
          <w:numId w:val="4"/>
        </w:numPr>
        <w:tabs>
          <w:tab w:val="left" w:pos="941"/>
          <w:tab w:val="left" w:pos="1560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67"/>
        <w:rPr>
          <w:rFonts w:ascii="Arial" w:hAnsi="Arial" w:cs="Arial"/>
          <w:bCs/>
          <w:sz w:val="22"/>
          <w:szCs w:val="22"/>
          <w:lang w:val="en-US"/>
        </w:rPr>
      </w:pPr>
      <w:r w:rsidRPr="003D2B98">
        <w:rPr>
          <w:rFonts w:ascii="Arial" w:hAnsi="Arial" w:cs="Arial"/>
          <w:bCs/>
          <w:sz w:val="22"/>
          <w:szCs w:val="22"/>
          <w:lang w:val="en-US"/>
        </w:rPr>
        <w:t>Analysis of Modern Drilling and Completion Technology, 9</w:t>
      </w:r>
      <w:r w:rsidR="001D5E58">
        <w:rPr>
          <w:rFonts w:ascii="Arial" w:hAnsi="Arial" w:cs="Arial"/>
          <w:bCs/>
          <w:sz w:val="22"/>
          <w:szCs w:val="22"/>
          <w:lang w:val="en-US"/>
        </w:rPr>
        <w:t>,</w:t>
      </w:r>
      <w:r w:rsidRPr="003D2B98">
        <w:rPr>
          <w:rFonts w:ascii="Arial" w:hAnsi="Arial" w:cs="Arial"/>
          <w:bCs/>
          <w:sz w:val="22"/>
          <w:szCs w:val="22"/>
          <w:lang w:val="en-US"/>
        </w:rPr>
        <w:t>116 words, EN-RU</w:t>
      </w:r>
    </w:p>
    <w:p w14:paraId="24841E7E" w14:textId="77777777" w:rsidR="00141FA3" w:rsidRPr="003D2B98" w:rsidRDefault="00DE0627" w:rsidP="00141FA3">
      <w:pPr>
        <w:numPr>
          <w:ilvl w:val="0"/>
          <w:numId w:val="4"/>
        </w:numPr>
        <w:tabs>
          <w:tab w:val="left" w:pos="941"/>
          <w:tab w:val="left" w:pos="1560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67"/>
        <w:rPr>
          <w:rFonts w:ascii="Arial" w:hAnsi="Arial" w:cs="Arial"/>
          <w:bCs/>
          <w:sz w:val="22"/>
          <w:szCs w:val="22"/>
          <w:lang w:val="en-US"/>
        </w:rPr>
      </w:pPr>
      <w:r w:rsidRPr="003D2B98">
        <w:rPr>
          <w:rFonts w:ascii="Arial" w:hAnsi="Arial" w:cs="Arial"/>
          <w:bCs/>
          <w:sz w:val="22"/>
          <w:szCs w:val="22"/>
          <w:lang w:val="en-US"/>
        </w:rPr>
        <w:t xml:space="preserve">EXXON </w:t>
      </w:r>
      <w:r w:rsidR="00141FA3" w:rsidRPr="003D2B98">
        <w:rPr>
          <w:rFonts w:ascii="Arial" w:hAnsi="Arial" w:cs="Arial"/>
          <w:bCs/>
          <w:sz w:val="22"/>
          <w:szCs w:val="22"/>
          <w:lang w:val="en-US"/>
        </w:rPr>
        <w:t>NEFTEGAX LIMITED. SUBSIDIARY OF EXXON MOBIL. Calculation for PIG Launcher Foundation Calculation, 56</w:t>
      </w:r>
      <w:r w:rsidR="001D5E58">
        <w:rPr>
          <w:rFonts w:ascii="Arial" w:hAnsi="Arial" w:cs="Arial"/>
          <w:bCs/>
          <w:sz w:val="22"/>
          <w:szCs w:val="22"/>
          <w:lang w:val="en-US"/>
        </w:rPr>
        <w:t>,</w:t>
      </w:r>
      <w:r w:rsidR="00141FA3" w:rsidRPr="003D2B98">
        <w:rPr>
          <w:rFonts w:ascii="Arial" w:hAnsi="Arial" w:cs="Arial"/>
          <w:bCs/>
          <w:sz w:val="22"/>
          <w:szCs w:val="22"/>
          <w:lang w:val="en-US"/>
        </w:rPr>
        <w:t>200 words, EN-RU</w:t>
      </w:r>
    </w:p>
    <w:p w14:paraId="7B928E21" w14:textId="77777777" w:rsidR="00141FA3" w:rsidRPr="003D2B98" w:rsidRDefault="00141FA3" w:rsidP="00141FA3">
      <w:pPr>
        <w:numPr>
          <w:ilvl w:val="0"/>
          <w:numId w:val="4"/>
        </w:numPr>
        <w:tabs>
          <w:tab w:val="left" w:pos="941"/>
          <w:tab w:val="left" w:pos="1560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67"/>
        <w:rPr>
          <w:rFonts w:ascii="Arial" w:hAnsi="Arial" w:cs="Arial"/>
          <w:bCs/>
          <w:sz w:val="22"/>
          <w:szCs w:val="22"/>
          <w:lang w:val="en-US"/>
        </w:rPr>
      </w:pPr>
      <w:r w:rsidRPr="003D2B98">
        <w:rPr>
          <w:rFonts w:ascii="Arial" w:hAnsi="Arial" w:cs="Arial"/>
          <w:bCs/>
          <w:sz w:val="22"/>
          <w:szCs w:val="22"/>
          <w:lang w:val="en-US"/>
        </w:rPr>
        <w:t>Rosneft Technical Study. Evaluation of Current Status of Offshore Production of Hydrocarbons, 8</w:t>
      </w:r>
      <w:r w:rsidR="001D5E58">
        <w:rPr>
          <w:rFonts w:ascii="Arial" w:hAnsi="Arial" w:cs="Arial"/>
          <w:bCs/>
          <w:sz w:val="22"/>
          <w:szCs w:val="22"/>
          <w:lang w:val="en-US"/>
        </w:rPr>
        <w:t>,</w:t>
      </w:r>
      <w:r w:rsidRPr="003D2B98">
        <w:rPr>
          <w:rFonts w:ascii="Arial" w:hAnsi="Arial" w:cs="Arial"/>
          <w:bCs/>
          <w:sz w:val="22"/>
          <w:szCs w:val="22"/>
          <w:lang w:val="en-US"/>
        </w:rPr>
        <w:t>782 words, EN-RU</w:t>
      </w:r>
    </w:p>
    <w:p w14:paraId="40637755" w14:textId="77777777" w:rsidR="00141FA3" w:rsidRPr="003D2B98" w:rsidRDefault="00141FA3" w:rsidP="00141FA3">
      <w:pPr>
        <w:numPr>
          <w:ilvl w:val="0"/>
          <w:numId w:val="4"/>
        </w:numPr>
        <w:tabs>
          <w:tab w:val="left" w:pos="941"/>
          <w:tab w:val="left" w:pos="1560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67"/>
        <w:rPr>
          <w:rFonts w:ascii="Arial" w:hAnsi="Arial" w:cs="Arial"/>
          <w:bCs/>
          <w:sz w:val="22"/>
          <w:szCs w:val="22"/>
          <w:lang w:val="en-US"/>
        </w:rPr>
      </w:pPr>
      <w:r w:rsidRPr="003D2B98">
        <w:rPr>
          <w:rFonts w:ascii="Arial" w:hAnsi="Arial" w:cs="Arial"/>
          <w:bCs/>
          <w:sz w:val="22"/>
          <w:szCs w:val="22"/>
          <w:lang w:val="en-US"/>
        </w:rPr>
        <w:t>Shell Development Kashagan B.V. Piping, Forgings, Castings and Plate for Sour Service, 10</w:t>
      </w:r>
      <w:r w:rsidR="001D5E58">
        <w:rPr>
          <w:rFonts w:ascii="Arial" w:hAnsi="Arial" w:cs="Arial"/>
          <w:bCs/>
          <w:sz w:val="22"/>
          <w:szCs w:val="22"/>
          <w:lang w:val="en-US"/>
        </w:rPr>
        <w:t>,</w:t>
      </w:r>
      <w:r w:rsidRPr="003D2B98">
        <w:rPr>
          <w:rFonts w:ascii="Arial" w:hAnsi="Arial" w:cs="Arial"/>
          <w:bCs/>
          <w:sz w:val="22"/>
          <w:szCs w:val="22"/>
          <w:lang w:val="en-US"/>
        </w:rPr>
        <w:t>695 words, EN-RU</w:t>
      </w:r>
    </w:p>
    <w:p w14:paraId="42E5CEB9" w14:textId="77777777" w:rsidR="00141FA3" w:rsidRPr="003D2B98" w:rsidRDefault="00A071BD" w:rsidP="00141FA3">
      <w:pPr>
        <w:numPr>
          <w:ilvl w:val="0"/>
          <w:numId w:val="4"/>
        </w:numPr>
        <w:tabs>
          <w:tab w:val="left" w:pos="941"/>
          <w:tab w:val="left" w:pos="1560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67"/>
        <w:rPr>
          <w:rFonts w:ascii="Arial" w:hAnsi="Arial" w:cs="Arial"/>
          <w:bCs/>
          <w:spacing w:val="-2"/>
          <w:sz w:val="22"/>
          <w:szCs w:val="22"/>
          <w:lang w:val="en-US"/>
        </w:rPr>
      </w:pPr>
      <w:r w:rsidRPr="003D2B98">
        <w:rPr>
          <w:rFonts w:ascii="Arial" w:hAnsi="Arial" w:cs="Arial"/>
          <w:bCs/>
          <w:spacing w:val="-2"/>
          <w:sz w:val="22"/>
          <w:szCs w:val="22"/>
          <w:lang w:val="en-US"/>
        </w:rPr>
        <w:t>“Sakhalin-1” project</w:t>
      </w:r>
      <w:r w:rsidR="00141FA3" w:rsidRPr="003D2B98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. </w:t>
      </w:r>
      <w:r w:rsidRPr="003D2B98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Civil </w:t>
      </w:r>
      <w:r w:rsidR="002565D0" w:rsidRPr="003D2B98">
        <w:rPr>
          <w:rFonts w:ascii="Arial" w:hAnsi="Arial" w:cs="Arial"/>
          <w:bCs/>
          <w:spacing w:val="-2"/>
          <w:sz w:val="22"/>
          <w:szCs w:val="22"/>
          <w:lang w:val="en-US"/>
        </w:rPr>
        <w:t>Defense</w:t>
      </w:r>
      <w:r w:rsidRPr="003D2B98">
        <w:rPr>
          <w:rFonts w:ascii="Arial" w:hAnsi="Arial" w:cs="Arial"/>
          <w:bCs/>
          <w:spacing w:val="-2"/>
          <w:sz w:val="22"/>
          <w:szCs w:val="22"/>
          <w:lang w:val="en-US"/>
        </w:rPr>
        <w:t>. Emergency situations prevention</w:t>
      </w:r>
      <w:r w:rsidR="00141FA3" w:rsidRPr="003D2B98">
        <w:rPr>
          <w:rFonts w:ascii="Arial" w:hAnsi="Arial" w:cs="Arial"/>
          <w:bCs/>
          <w:spacing w:val="-2"/>
          <w:sz w:val="22"/>
          <w:szCs w:val="22"/>
          <w:lang w:val="en-US"/>
        </w:rPr>
        <w:t>, 7</w:t>
      </w:r>
      <w:r w:rsidR="001D5E58">
        <w:rPr>
          <w:rFonts w:ascii="Arial" w:hAnsi="Arial" w:cs="Arial"/>
          <w:bCs/>
          <w:spacing w:val="-2"/>
          <w:sz w:val="22"/>
          <w:szCs w:val="22"/>
          <w:lang w:val="en-US"/>
        </w:rPr>
        <w:t>,</w:t>
      </w:r>
      <w:r w:rsidR="00141FA3" w:rsidRPr="003D2B98">
        <w:rPr>
          <w:rFonts w:ascii="Arial" w:hAnsi="Arial" w:cs="Arial"/>
          <w:bCs/>
          <w:spacing w:val="-2"/>
          <w:sz w:val="22"/>
          <w:szCs w:val="22"/>
          <w:lang w:val="en-US"/>
        </w:rPr>
        <w:t>990 words,</w:t>
      </w:r>
      <w:r w:rsidRPr="003D2B98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</w:t>
      </w:r>
      <w:r w:rsidR="00141FA3" w:rsidRPr="003D2B98">
        <w:rPr>
          <w:rFonts w:ascii="Arial" w:hAnsi="Arial" w:cs="Arial"/>
          <w:bCs/>
          <w:spacing w:val="-2"/>
          <w:sz w:val="22"/>
          <w:szCs w:val="22"/>
          <w:lang w:val="en-US"/>
        </w:rPr>
        <w:t>RU-EN</w:t>
      </w:r>
    </w:p>
    <w:p w14:paraId="053856B1" w14:textId="77777777" w:rsidR="00141FA3" w:rsidRPr="003D2B98" w:rsidRDefault="00141FA3" w:rsidP="00141FA3">
      <w:pPr>
        <w:numPr>
          <w:ilvl w:val="0"/>
          <w:numId w:val="4"/>
        </w:numPr>
        <w:tabs>
          <w:tab w:val="left" w:pos="941"/>
          <w:tab w:val="left" w:pos="1560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67"/>
        <w:rPr>
          <w:rFonts w:ascii="Arial" w:hAnsi="Arial" w:cs="Arial"/>
          <w:bCs/>
          <w:spacing w:val="-4"/>
          <w:sz w:val="22"/>
          <w:szCs w:val="22"/>
          <w:lang w:val="en-US"/>
        </w:rPr>
      </w:pPr>
      <w:r w:rsidRPr="003D2B98">
        <w:rPr>
          <w:rFonts w:ascii="Arial" w:hAnsi="Arial" w:cs="Arial"/>
          <w:bCs/>
          <w:spacing w:val="-4"/>
          <w:sz w:val="22"/>
          <w:szCs w:val="22"/>
          <w:lang w:val="en-US"/>
        </w:rPr>
        <w:t>OJSC VNIPINEFT. OJSC TANECO. Refining and Petrochemical Complex. Volume 4. Book 14.1. - Book 14.2., Volume 5. Book 5.1. - Book 5.4. Moscow – 2007-2008, 270</w:t>
      </w:r>
      <w:r w:rsidR="001D5E58">
        <w:rPr>
          <w:rFonts w:ascii="Arial" w:hAnsi="Arial" w:cs="Arial"/>
          <w:bCs/>
          <w:spacing w:val="-4"/>
          <w:sz w:val="22"/>
          <w:szCs w:val="22"/>
          <w:lang w:val="en-US"/>
        </w:rPr>
        <w:t>,</w:t>
      </w:r>
      <w:r w:rsidRPr="003D2B98">
        <w:rPr>
          <w:rFonts w:ascii="Arial" w:hAnsi="Arial" w:cs="Arial"/>
          <w:bCs/>
          <w:spacing w:val="-4"/>
          <w:sz w:val="22"/>
          <w:szCs w:val="22"/>
          <w:lang w:val="en-US"/>
        </w:rPr>
        <w:t xml:space="preserve">000 words, RU-EN </w:t>
      </w:r>
    </w:p>
    <w:p w14:paraId="5D6282B7" w14:textId="77777777" w:rsidR="00141FA3" w:rsidRPr="003D2B98" w:rsidRDefault="00141FA3" w:rsidP="00141FA3">
      <w:pPr>
        <w:numPr>
          <w:ilvl w:val="0"/>
          <w:numId w:val="4"/>
        </w:numPr>
        <w:tabs>
          <w:tab w:val="left" w:pos="941"/>
          <w:tab w:val="left" w:pos="1560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67"/>
        <w:rPr>
          <w:rFonts w:ascii="Arial" w:hAnsi="Arial" w:cs="Arial"/>
          <w:bCs/>
          <w:sz w:val="22"/>
          <w:szCs w:val="22"/>
          <w:lang w:val="en-US"/>
        </w:rPr>
      </w:pPr>
      <w:r w:rsidRPr="003D2B98">
        <w:rPr>
          <w:rFonts w:ascii="Arial" w:hAnsi="Arial" w:cs="Arial"/>
          <w:sz w:val="22"/>
          <w:szCs w:val="22"/>
          <w:lang w:val="en-US"/>
        </w:rPr>
        <w:t>Crude Oil Offloading System (BP), feasibility study, 9</w:t>
      </w:r>
      <w:r w:rsidR="001D5E58">
        <w:rPr>
          <w:rFonts w:ascii="Arial" w:hAnsi="Arial" w:cs="Arial"/>
          <w:sz w:val="22"/>
          <w:szCs w:val="22"/>
          <w:lang w:val="en-US"/>
        </w:rPr>
        <w:t>,</w:t>
      </w:r>
      <w:r w:rsidRPr="003D2B98">
        <w:rPr>
          <w:rFonts w:ascii="Arial" w:hAnsi="Arial" w:cs="Arial"/>
          <w:sz w:val="22"/>
          <w:szCs w:val="22"/>
          <w:lang w:val="en-US"/>
        </w:rPr>
        <w:t xml:space="preserve">428 words, EN-RU </w:t>
      </w:r>
    </w:p>
    <w:p w14:paraId="273D8C16" w14:textId="77777777" w:rsidR="00141FA3" w:rsidRPr="003D2B98" w:rsidRDefault="00141FA3" w:rsidP="00141FA3">
      <w:pPr>
        <w:numPr>
          <w:ilvl w:val="0"/>
          <w:numId w:val="4"/>
        </w:numPr>
        <w:tabs>
          <w:tab w:val="left" w:pos="941"/>
          <w:tab w:val="left" w:pos="1560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67"/>
        <w:rPr>
          <w:rFonts w:ascii="Arial" w:hAnsi="Arial" w:cs="Arial"/>
          <w:bCs/>
          <w:sz w:val="22"/>
          <w:szCs w:val="22"/>
          <w:lang w:val="en-US"/>
        </w:rPr>
      </w:pPr>
      <w:r w:rsidRPr="003D2B98">
        <w:rPr>
          <w:rFonts w:ascii="Arial" w:hAnsi="Arial" w:cs="Arial"/>
          <w:bCs/>
          <w:sz w:val="22"/>
          <w:szCs w:val="22"/>
          <w:lang w:val="en-US"/>
        </w:rPr>
        <w:t>Initial Technical Requirements for Drilling Rig, 9</w:t>
      </w:r>
      <w:r w:rsidR="001D5E58">
        <w:rPr>
          <w:rFonts w:ascii="Arial" w:hAnsi="Arial" w:cs="Arial"/>
          <w:bCs/>
          <w:sz w:val="22"/>
          <w:szCs w:val="22"/>
          <w:lang w:val="en-US"/>
        </w:rPr>
        <w:t>,</w:t>
      </w:r>
      <w:r w:rsidRPr="003D2B98">
        <w:rPr>
          <w:rFonts w:ascii="Arial" w:hAnsi="Arial" w:cs="Arial"/>
          <w:bCs/>
          <w:sz w:val="22"/>
          <w:szCs w:val="22"/>
          <w:lang w:val="en-US"/>
        </w:rPr>
        <w:t>334 words, RU-EN</w:t>
      </w:r>
    </w:p>
    <w:p w14:paraId="7F33E727" w14:textId="77777777" w:rsidR="00141FA3" w:rsidRPr="003D2B98" w:rsidRDefault="00141FA3" w:rsidP="00141FA3">
      <w:pPr>
        <w:numPr>
          <w:ilvl w:val="0"/>
          <w:numId w:val="4"/>
        </w:numPr>
        <w:tabs>
          <w:tab w:val="left" w:pos="941"/>
          <w:tab w:val="left" w:pos="1560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67"/>
        <w:rPr>
          <w:rFonts w:ascii="Arial" w:hAnsi="Arial" w:cs="Arial"/>
          <w:bCs/>
          <w:sz w:val="22"/>
          <w:szCs w:val="22"/>
          <w:lang w:val="en-US"/>
        </w:rPr>
      </w:pPr>
      <w:r w:rsidRPr="003D2B98">
        <w:rPr>
          <w:rFonts w:ascii="Arial" w:hAnsi="Arial" w:cs="Arial"/>
          <w:bCs/>
          <w:sz w:val="22"/>
          <w:szCs w:val="22"/>
          <w:lang w:val="en-US"/>
        </w:rPr>
        <w:t>AN-74T-200A aircraft Flight Manual, Book No.1 &amp; Book No.2, 197</w:t>
      </w:r>
      <w:r w:rsidR="001D5E58">
        <w:rPr>
          <w:rFonts w:ascii="Arial" w:hAnsi="Arial" w:cs="Arial"/>
          <w:bCs/>
          <w:sz w:val="22"/>
          <w:szCs w:val="22"/>
          <w:lang w:val="en-US"/>
        </w:rPr>
        <w:t>,</w:t>
      </w:r>
      <w:r w:rsidRPr="003D2B98">
        <w:rPr>
          <w:rFonts w:ascii="Arial" w:hAnsi="Arial" w:cs="Arial"/>
          <w:bCs/>
          <w:sz w:val="22"/>
          <w:szCs w:val="22"/>
          <w:lang w:val="en-US"/>
        </w:rPr>
        <w:t>830 words, RU-EN</w:t>
      </w:r>
    </w:p>
    <w:p w14:paraId="0537C818" w14:textId="77777777" w:rsidR="00141FA3" w:rsidRPr="003D2B98" w:rsidRDefault="00141FA3" w:rsidP="00141FA3">
      <w:pPr>
        <w:numPr>
          <w:ilvl w:val="0"/>
          <w:numId w:val="4"/>
        </w:numPr>
        <w:tabs>
          <w:tab w:val="left" w:pos="941"/>
          <w:tab w:val="left" w:pos="1560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67"/>
        <w:rPr>
          <w:rFonts w:ascii="Arial" w:hAnsi="Arial" w:cs="Arial"/>
          <w:bCs/>
          <w:sz w:val="22"/>
          <w:szCs w:val="22"/>
          <w:lang w:val="en-US"/>
        </w:rPr>
      </w:pPr>
      <w:r w:rsidRPr="003D2B98">
        <w:rPr>
          <w:rFonts w:ascii="Arial" w:hAnsi="Arial" w:cs="Arial"/>
          <w:bCs/>
          <w:sz w:val="22"/>
          <w:szCs w:val="22"/>
          <w:lang w:val="en-US"/>
        </w:rPr>
        <w:t>AN-74T-200A aircraft Weight and Balance Manual, 16</w:t>
      </w:r>
      <w:r w:rsidR="001D5E58">
        <w:rPr>
          <w:rFonts w:ascii="Arial" w:hAnsi="Arial" w:cs="Arial"/>
          <w:bCs/>
          <w:sz w:val="22"/>
          <w:szCs w:val="22"/>
          <w:lang w:val="en-US"/>
        </w:rPr>
        <w:t>,</w:t>
      </w:r>
      <w:r w:rsidRPr="003D2B98">
        <w:rPr>
          <w:rFonts w:ascii="Arial" w:hAnsi="Arial" w:cs="Arial"/>
          <w:bCs/>
          <w:sz w:val="22"/>
          <w:szCs w:val="22"/>
          <w:lang w:val="en-US"/>
        </w:rPr>
        <w:t>894 words, RU-EN</w:t>
      </w:r>
    </w:p>
    <w:p w14:paraId="4803FD30" w14:textId="77777777" w:rsidR="00141FA3" w:rsidRPr="003D2B98" w:rsidRDefault="00141FA3" w:rsidP="00141FA3">
      <w:pPr>
        <w:numPr>
          <w:ilvl w:val="0"/>
          <w:numId w:val="4"/>
        </w:numPr>
        <w:tabs>
          <w:tab w:val="left" w:pos="941"/>
          <w:tab w:val="left" w:pos="1560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67"/>
        <w:rPr>
          <w:rFonts w:ascii="Arial" w:hAnsi="Arial" w:cs="Arial"/>
          <w:bCs/>
          <w:sz w:val="22"/>
          <w:szCs w:val="22"/>
          <w:lang w:val="en-US"/>
        </w:rPr>
      </w:pPr>
      <w:r w:rsidRPr="003D2B98">
        <w:rPr>
          <w:rFonts w:ascii="Arial" w:hAnsi="Arial" w:cs="Arial"/>
          <w:bCs/>
          <w:sz w:val="22"/>
          <w:szCs w:val="22"/>
          <w:lang w:val="en-US"/>
        </w:rPr>
        <w:t>AN-74T-200A aircraft Maintenance Manual, Book No.1-5, 372</w:t>
      </w:r>
      <w:r w:rsidR="001D5E58">
        <w:rPr>
          <w:rFonts w:ascii="Arial" w:hAnsi="Arial" w:cs="Arial"/>
          <w:bCs/>
          <w:sz w:val="22"/>
          <w:szCs w:val="22"/>
          <w:lang w:val="en-US"/>
        </w:rPr>
        <w:t>,</w:t>
      </w:r>
      <w:r w:rsidRPr="003D2B98">
        <w:rPr>
          <w:rFonts w:ascii="Arial" w:hAnsi="Arial" w:cs="Arial"/>
          <w:bCs/>
          <w:sz w:val="22"/>
          <w:szCs w:val="22"/>
          <w:lang w:val="en-US"/>
        </w:rPr>
        <w:t>120 words, RU-EN</w:t>
      </w:r>
    </w:p>
    <w:p w14:paraId="5C14E451" w14:textId="77777777" w:rsidR="00141FA3" w:rsidRPr="003D2B98" w:rsidRDefault="00141FA3" w:rsidP="00141FA3">
      <w:pPr>
        <w:numPr>
          <w:ilvl w:val="0"/>
          <w:numId w:val="4"/>
        </w:numPr>
        <w:tabs>
          <w:tab w:val="left" w:pos="941"/>
          <w:tab w:val="left" w:pos="1560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67"/>
        <w:rPr>
          <w:rFonts w:ascii="Arial" w:hAnsi="Arial" w:cs="Arial"/>
          <w:bCs/>
          <w:sz w:val="22"/>
          <w:szCs w:val="22"/>
          <w:lang w:val="en-US"/>
        </w:rPr>
      </w:pPr>
      <w:r w:rsidRPr="003D2B98">
        <w:rPr>
          <w:rFonts w:ascii="Arial" w:hAnsi="Arial" w:cs="Arial"/>
          <w:bCs/>
          <w:sz w:val="22"/>
          <w:szCs w:val="22"/>
          <w:lang w:val="en-US"/>
        </w:rPr>
        <w:t>Operation Regulations for Power Stations and Networks in the Russian Federation</w:t>
      </w:r>
      <w:r w:rsidRPr="003D2B98">
        <w:rPr>
          <w:rFonts w:ascii="Arial" w:hAnsi="Arial" w:cs="Arial"/>
          <w:sz w:val="22"/>
          <w:szCs w:val="22"/>
          <w:lang w:val="en-US"/>
        </w:rPr>
        <w:t xml:space="preserve"> (Order No. 229 of the Ministry of Energy of the Russian Federation), 44</w:t>
      </w:r>
      <w:r w:rsidR="001D5E58">
        <w:rPr>
          <w:rFonts w:ascii="Arial" w:hAnsi="Arial" w:cs="Arial"/>
          <w:sz w:val="22"/>
          <w:szCs w:val="22"/>
          <w:lang w:val="en-US"/>
        </w:rPr>
        <w:t>,</w:t>
      </w:r>
      <w:r w:rsidRPr="003D2B98">
        <w:rPr>
          <w:rFonts w:ascii="Arial" w:hAnsi="Arial" w:cs="Arial"/>
          <w:sz w:val="22"/>
          <w:szCs w:val="22"/>
          <w:lang w:val="en-US"/>
        </w:rPr>
        <w:t xml:space="preserve">730 words, RU-EN </w:t>
      </w:r>
    </w:p>
    <w:p w14:paraId="2887D503" w14:textId="77777777" w:rsidR="00141FA3" w:rsidRPr="003D2B98" w:rsidRDefault="00141FA3" w:rsidP="00141FA3">
      <w:pPr>
        <w:numPr>
          <w:ilvl w:val="0"/>
          <w:numId w:val="4"/>
        </w:numPr>
        <w:tabs>
          <w:tab w:val="left" w:pos="941"/>
          <w:tab w:val="left" w:pos="1560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67"/>
        <w:rPr>
          <w:rFonts w:ascii="Arial" w:hAnsi="Arial" w:cs="Arial"/>
          <w:bCs/>
          <w:sz w:val="22"/>
          <w:szCs w:val="22"/>
          <w:lang w:val="en-US"/>
        </w:rPr>
      </w:pPr>
      <w:r w:rsidRPr="003D2B98">
        <w:rPr>
          <w:rFonts w:ascii="Arial" w:hAnsi="Arial" w:cs="Arial"/>
          <w:bCs/>
          <w:sz w:val="22"/>
          <w:szCs w:val="22"/>
          <w:lang w:val="en-US"/>
        </w:rPr>
        <w:t xml:space="preserve">Russian vendor list, </w:t>
      </w:r>
      <w:r w:rsidR="002565D0" w:rsidRPr="003D2B98">
        <w:rPr>
          <w:rFonts w:ascii="Arial" w:hAnsi="Arial" w:cs="Arial"/>
          <w:bCs/>
          <w:sz w:val="22"/>
          <w:szCs w:val="22"/>
          <w:lang w:val="en-US"/>
        </w:rPr>
        <w:t xml:space="preserve">OJSC TANECO, </w:t>
      </w:r>
      <w:r w:rsidRPr="003D2B98">
        <w:rPr>
          <w:rFonts w:ascii="Arial" w:hAnsi="Arial" w:cs="Arial"/>
          <w:bCs/>
          <w:sz w:val="22"/>
          <w:szCs w:val="22"/>
          <w:lang w:val="en-US"/>
        </w:rPr>
        <w:t>11</w:t>
      </w:r>
      <w:r w:rsidR="001D5E58">
        <w:rPr>
          <w:rFonts w:ascii="Arial" w:hAnsi="Arial" w:cs="Arial"/>
          <w:bCs/>
          <w:sz w:val="22"/>
          <w:szCs w:val="22"/>
          <w:lang w:val="en-US"/>
        </w:rPr>
        <w:t>,</w:t>
      </w:r>
      <w:r w:rsidRPr="003D2B98">
        <w:rPr>
          <w:rFonts w:ascii="Arial" w:hAnsi="Arial" w:cs="Arial"/>
          <w:bCs/>
          <w:sz w:val="22"/>
          <w:szCs w:val="22"/>
          <w:lang w:val="en-US"/>
        </w:rPr>
        <w:t>408 words, EN-RU</w:t>
      </w:r>
    </w:p>
    <w:p w14:paraId="7E03A8E8" w14:textId="77777777" w:rsidR="00141FA3" w:rsidRPr="003D2B98" w:rsidRDefault="00141FA3" w:rsidP="00141FA3">
      <w:pPr>
        <w:numPr>
          <w:ilvl w:val="0"/>
          <w:numId w:val="4"/>
        </w:numPr>
        <w:tabs>
          <w:tab w:val="left" w:pos="941"/>
          <w:tab w:val="left" w:pos="1560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67"/>
        <w:rPr>
          <w:rFonts w:ascii="Arial" w:hAnsi="Arial" w:cs="Arial"/>
          <w:sz w:val="22"/>
          <w:szCs w:val="22"/>
          <w:lang w:val="en-US"/>
        </w:rPr>
      </w:pPr>
      <w:r w:rsidRPr="003D2B98">
        <w:rPr>
          <w:rFonts w:ascii="Arial" w:hAnsi="Arial" w:cs="Arial"/>
          <w:sz w:val="22"/>
          <w:szCs w:val="22"/>
          <w:lang w:val="en-US"/>
        </w:rPr>
        <w:t>Construction of Pilgrim’s Home at Baptism Site of Jesus Christ on the River Jordan (Hashemite Kingdom of Jordan), Master Plan, 9</w:t>
      </w:r>
      <w:r w:rsidR="001D5E58">
        <w:rPr>
          <w:rFonts w:ascii="Arial" w:hAnsi="Arial" w:cs="Arial"/>
          <w:sz w:val="22"/>
          <w:szCs w:val="22"/>
          <w:lang w:val="en-US"/>
        </w:rPr>
        <w:t>,</w:t>
      </w:r>
      <w:r w:rsidRPr="003D2B98">
        <w:rPr>
          <w:rFonts w:ascii="Arial" w:hAnsi="Arial" w:cs="Arial"/>
          <w:sz w:val="22"/>
          <w:szCs w:val="22"/>
          <w:lang w:val="en-US"/>
        </w:rPr>
        <w:t xml:space="preserve">200 words, RU-EN </w:t>
      </w:r>
    </w:p>
    <w:p w14:paraId="6D73BDCC" w14:textId="77777777" w:rsidR="00141FA3" w:rsidRPr="003D2B98" w:rsidRDefault="00141FA3" w:rsidP="00141FA3">
      <w:pPr>
        <w:numPr>
          <w:ilvl w:val="0"/>
          <w:numId w:val="4"/>
        </w:numPr>
        <w:tabs>
          <w:tab w:val="left" w:pos="941"/>
          <w:tab w:val="left" w:pos="1560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67"/>
        <w:rPr>
          <w:rFonts w:ascii="Arial" w:hAnsi="Arial" w:cs="Arial"/>
          <w:sz w:val="22"/>
          <w:szCs w:val="22"/>
          <w:lang w:val="en-US"/>
        </w:rPr>
      </w:pPr>
      <w:r w:rsidRPr="003D2B98">
        <w:rPr>
          <w:rFonts w:ascii="Arial" w:hAnsi="Arial" w:cs="Arial"/>
          <w:sz w:val="22"/>
          <w:szCs w:val="22"/>
          <w:lang w:val="en-US"/>
        </w:rPr>
        <w:t>Concrete Pump, Spare Parts Manual, 15</w:t>
      </w:r>
      <w:r w:rsidR="001D5E58">
        <w:rPr>
          <w:rFonts w:ascii="Arial" w:hAnsi="Arial" w:cs="Arial"/>
          <w:sz w:val="22"/>
          <w:szCs w:val="22"/>
          <w:lang w:val="en-US"/>
        </w:rPr>
        <w:t>,</w:t>
      </w:r>
      <w:r w:rsidRPr="003D2B98">
        <w:rPr>
          <w:rFonts w:ascii="Arial" w:hAnsi="Arial" w:cs="Arial"/>
          <w:sz w:val="22"/>
          <w:szCs w:val="22"/>
          <w:lang w:val="en-US"/>
        </w:rPr>
        <w:t>700 words, EN-RU</w:t>
      </w:r>
    </w:p>
    <w:p w14:paraId="0C451C25" w14:textId="77777777" w:rsidR="00141FA3" w:rsidRPr="003D2B98" w:rsidRDefault="00141FA3" w:rsidP="00141FA3">
      <w:pPr>
        <w:numPr>
          <w:ilvl w:val="0"/>
          <w:numId w:val="4"/>
        </w:numPr>
        <w:tabs>
          <w:tab w:val="left" w:pos="941"/>
          <w:tab w:val="left" w:pos="1560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67"/>
        <w:rPr>
          <w:rFonts w:ascii="Arial" w:hAnsi="Arial" w:cs="Arial"/>
          <w:sz w:val="22"/>
          <w:szCs w:val="22"/>
          <w:lang w:val="en-US"/>
        </w:rPr>
      </w:pPr>
      <w:r w:rsidRPr="003D2B98">
        <w:rPr>
          <w:rFonts w:ascii="Arial" w:hAnsi="Arial" w:cs="Arial"/>
          <w:sz w:val="22"/>
          <w:szCs w:val="22"/>
          <w:lang w:val="en-US"/>
        </w:rPr>
        <w:t>LU-R/C2100 &amp; LU-R/C3000 Paperless Recorder, User Manual, 14</w:t>
      </w:r>
      <w:r w:rsidR="001D5E58">
        <w:rPr>
          <w:rFonts w:ascii="Arial" w:hAnsi="Arial" w:cs="Arial"/>
          <w:sz w:val="22"/>
          <w:szCs w:val="22"/>
          <w:lang w:val="en-US"/>
        </w:rPr>
        <w:t>,</w:t>
      </w:r>
      <w:r w:rsidRPr="003D2B98">
        <w:rPr>
          <w:rFonts w:ascii="Arial" w:hAnsi="Arial" w:cs="Arial"/>
          <w:sz w:val="22"/>
          <w:szCs w:val="22"/>
          <w:lang w:val="en-US"/>
        </w:rPr>
        <w:t>959 words, EN-RU</w:t>
      </w:r>
    </w:p>
    <w:p w14:paraId="5255739C" w14:textId="77777777" w:rsidR="00141FA3" w:rsidRPr="003D2B98" w:rsidRDefault="00141FA3" w:rsidP="00141FA3">
      <w:pPr>
        <w:numPr>
          <w:ilvl w:val="0"/>
          <w:numId w:val="4"/>
        </w:numPr>
        <w:tabs>
          <w:tab w:val="left" w:pos="941"/>
          <w:tab w:val="left" w:pos="1560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67"/>
        <w:rPr>
          <w:rFonts w:ascii="Arial" w:hAnsi="Arial" w:cs="Arial"/>
          <w:sz w:val="22"/>
          <w:szCs w:val="22"/>
          <w:lang w:val="en-US"/>
        </w:rPr>
      </w:pPr>
      <w:r w:rsidRPr="003D2B98">
        <w:rPr>
          <w:rFonts w:ascii="Arial" w:hAnsi="Arial" w:cs="Arial"/>
          <w:sz w:val="22"/>
          <w:szCs w:val="22"/>
          <w:lang w:val="en-US"/>
        </w:rPr>
        <w:t>Vertex RSI. Redundant System Controller Operation and Maintenance Manual, 28</w:t>
      </w:r>
      <w:r w:rsidR="001D5E58">
        <w:rPr>
          <w:rFonts w:ascii="Arial" w:hAnsi="Arial" w:cs="Arial"/>
          <w:sz w:val="22"/>
          <w:szCs w:val="22"/>
          <w:lang w:val="en-US"/>
        </w:rPr>
        <w:t>,</w:t>
      </w:r>
      <w:r w:rsidRPr="003D2B98">
        <w:rPr>
          <w:rFonts w:ascii="Arial" w:hAnsi="Arial" w:cs="Arial"/>
          <w:sz w:val="22"/>
          <w:szCs w:val="22"/>
          <w:lang w:val="en-US"/>
        </w:rPr>
        <w:t>454 words, EN-RU</w:t>
      </w:r>
    </w:p>
    <w:p w14:paraId="3340FC0B" w14:textId="77777777" w:rsidR="00141FA3" w:rsidRPr="003D2B98" w:rsidRDefault="00141FA3" w:rsidP="00141FA3">
      <w:pPr>
        <w:numPr>
          <w:ilvl w:val="0"/>
          <w:numId w:val="4"/>
        </w:numPr>
        <w:tabs>
          <w:tab w:val="left" w:pos="941"/>
          <w:tab w:val="left" w:pos="1560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67"/>
        <w:rPr>
          <w:rFonts w:ascii="Arial" w:hAnsi="Arial" w:cs="Arial"/>
          <w:sz w:val="22"/>
          <w:szCs w:val="22"/>
          <w:lang w:val="en-US"/>
        </w:rPr>
      </w:pPr>
      <w:r w:rsidRPr="003D2B98">
        <w:rPr>
          <w:rFonts w:ascii="Arial" w:hAnsi="Arial" w:cs="Arial"/>
          <w:sz w:val="22"/>
          <w:szCs w:val="22"/>
          <w:lang w:val="en-US"/>
        </w:rPr>
        <w:t>General Dynamics C4 Systems. Operation and Maintenance Manual for the Digital Tracking Receiver, 26</w:t>
      </w:r>
      <w:r w:rsidR="001D5E58">
        <w:rPr>
          <w:rFonts w:ascii="Arial" w:hAnsi="Arial" w:cs="Arial"/>
          <w:sz w:val="22"/>
          <w:szCs w:val="22"/>
          <w:lang w:val="en-US"/>
        </w:rPr>
        <w:t>,</w:t>
      </w:r>
      <w:r w:rsidRPr="003D2B98">
        <w:rPr>
          <w:rFonts w:ascii="Arial" w:hAnsi="Arial" w:cs="Arial"/>
          <w:sz w:val="22"/>
          <w:szCs w:val="22"/>
          <w:lang w:val="en-US"/>
        </w:rPr>
        <w:t>179 words, EN-RU</w:t>
      </w:r>
    </w:p>
    <w:p w14:paraId="5F11F9B3" w14:textId="77777777" w:rsidR="00141FA3" w:rsidRPr="003D2B98" w:rsidRDefault="00141FA3" w:rsidP="00141FA3">
      <w:pPr>
        <w:numPr>
          <w:ilvl w:val="0"/>
          <w:numId w:val="4"/>
        </w:numPr>
        <w:tabs>
          <w:tab w:val="left" w:pos="941"/>
          <w:tab w:val="left" w:pos="1560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67"/>
        <w:rPr>
          <w:rFonts w:ascii="Arial" w:hAnsi="Arial" w:cs="Arial"/>
          <w:sz w:val="22"/>
          <w:szCs w:val="22"/>
          <w:lang w:val="en-US"/>
        </w:rPr>
      </w:pPr>
      <w:r w:rsidRPr="003D2B98">
        <w:rPr>
          <w:rFonts w:ascii="Arial" w:hAnsi="Arial" w:cs="Arial"/>
          <w:sz w:val="22"/>
          <w:szCs w:val="22"/>
          <w:lang w:val="en-US"/>
        </w:rPr>
        <w:t>LUNA EQUIPOS INDUSTRIALES S.A., GT-40/32 Auto Crane Operator’s Manual, 40</w:t>
      </w:r>
      <w:r w:rsidR="001D5E58">
        <w:rPr>
          <w:rFonts w:ascii="Arial" w:hAnsi="Arial" w:cs="Arial"/>
          <w:sz w:val="22"/>
          <w:szCs w:val="22"/>
          <w:lang w:val="en-US"/>
        </w:rPr>
        <w:t>,</w:t>
      </w:r>
      <w:r w:rsidRPr="003D2B98">
        <w:rPr>
          <w:rFonts w:ascii="Arial" w:hAnsi="Arial" w:cs="Arial"/>
          <w:sz w:val="22"/>
          <w:szCs w:val="22"/>
          <w:lang w:val="en-US"/>
        </w:rPr>
        <w:t>600 words, EN-RU</w:t>
      </w:r>
    </w:p>
    <w:p w14:paraId="4FA541B6" w14:textId="77777777" w:rsidR="00141FA3" w:rsidRPr="003D2B98" w:rsidRDefault="00141FA3" w:rsidP="00141FA3">
      <w:pPr>
        <w:numPr>
          <w:ilvl w:val="0"/>
          <w:numId w:val="4"/>
        </w:numPr>
        <w:tabs>
          <w:tab w:val="left" w:pos="941"/>
          <w:tab w:val="left" w:pos="1560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67"/>
        <w:rPr>
          <w:rFonts w:ascii="Arial" w:hAnsi="Arial" w:cs="Arial"/>
          <w:sz w:val="22"/>
          <w:szCs w:val="22"/>
          <w:lang w:val="en-US"/>
        </w:rPr>
      </w:pPr>
      <w:r w:rsidRPr="003D2B98">
        <w:rPr>
          <w:rFonts w:ascii="Arial" w:hAnsi="Arial" w:cs="Arial"/>
          <w:sz w:val="22"/>
          <w:szCs w:val="22"/>
          <w:lang w:val="en-US"/>
        </w:rPr>
        <w:lastRenderedPageBreak/>
        <w:t>ABB Power Technologies S.p.A. Contract for 30MVA 10.5/115kV Mobile Power Substation Nr.1 &amp; No.2, 46</w:t>
      </w:r>
      <w:r w:rsidR="001D5E58">
        <w:rPr>
          <w:rFonts w:ascii="Arial" w:hAnsi="Arial" w:cs="Arial"/>
          <w:sz w:val="22"/>
          <w:szCs w:val="22"/>
          <w:lang w:val="en-US"/>
        </w:rPr>
        <w:t>,</w:t>
      </w:r>
      <w:r w:rsidRPr="003D2B98">
        <w:rPr>
          <w:rFonts w:ascii="Arial" w:hAnsi="Arial" w:cs="Arial"/>
          <w:sz w:val="22"/>
          <w:szCs w:val="22"/>
          <w:lang w:val="en-US"/>
        </w:rPr>
        <w:t xml:space="preserve">135 words, EN-RU </w:t>
      </w:r>
    </w:p>
    <w:p w14:paraId="11D6BC5C" w14:textId="77777777" w:rsidR="00141FA3" w:rsidRPr="003D2B98" w:rsidRDefault="00141FA3" w:rsidP="00141FA3">
      <w:pPr>
        <w:numPr>
          <w:ilvl w:val="0"/>
          <w:numId w:val="4"/>
        </w:numPr>
        <w:tabs>
          <w:tab w:val="left" w:pos="941"/>
          <w:tab w:val="left" w:pos="1560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67"/>
        <w:rPr>
          <w:rFonts w:ascii="Arial" w:hAnsi="Arial" w:cs="Arial"/>
          <w:sz w:val="22"/>
          <w:szCs w:val="22"/>
          <w:lang w:val="en-US"/>
        </w:rPr>
      </w:pPr>
      <w:r w:rsidRPr="003D2B98">
        <w:rPr>
          <w:rFonts w:ascii="Arial" w:hAnsi="Arial" w:cs="Arial"/>
          <w:sz w:val="22"/>
          <w:szCs w:val="22"/>
          <w:lang w:val="en-US"/>
        </w:rPr>
        <w:t>ABB Power Technologies S.p.A. Contract for HV Mobile Substation No.3 and No.4, 67</w:t>
      </w:r>
      <w:r w:rsidR="001D5E58">
        <w:rPr>
          <w:rFonts w:ascii="Arial" w:hAnsi="Arial" w:cs="Arial"/>
          <w:sz w:val="22"/>
          <w:szCs w:val="22"/>
          <w:lang w:val="en-US"/>
        </w:rPr>
        <w:t>,</w:t>
      </w:r>
      <w:r w:rsidRPr="003D2B98">
        <w:rPr>
          <w:rFonts w:ascii="Arial" w:hAnsi="Arial" w:cs="Arial"/>
          <w:sz w:val="22"/>
          <w:szCs w:val="22"/>
          <w:lang w:val="en-US"/>
        </w:rPr>
        <w:t>350 words, EN-RU</w:t>
      </w:r>
    </w:p>
    <w:p w14:paraId="7604D5B5" w14:textId="77777777" w:rsidR="00141FA3" w:rsidRPr="003D2B98" w:rsidRDefault="00141FA3" w:rsidP="002565D0">
      <w:pPr>
        <w:numPr>
          <w:ilvl w:val="0"/>
          <w:numId w:val="4"/>
        </w:numPr>
        <w:tabs>
          <w:tab w:val="left" w:pos="941"/>
          <w:tab w:val="left" w:pos="1560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67"/>
        <w:rPr>
          <w:rFonts w:ascii="Arial" w:hAnsi="Arial" w:cs="Arial"/>
          <w:sz w:val="22"/>
          <w:szCs w:val="22"/>
          <w:lang w:val="en-US"/>
        </w:rPr>
      </w:pPr>
      <w:r w:rsidRPr="003D2B98">
        <w:rPr>
          <w:rFonts w:ascii="Arial" w:hAnsi="Arial" w:cs="Arial"/>
          <w:sz w:val="22"/>
          <w:szCs w:val="22"/>
          <w:lang w:val="en-US"/>
        </w:rPr>
        <w:t>OJSC TANECO Refining and Petrochemical Complex. Process Hazards Analysis for the Flare System Units # 700, 710, 720, 730, 740. Final Report. Level II PHA Including SIL. EN-RU, 52</w:t>
      </w:r>
      <w:r w:rsidR="001D5E58">
        <w:rPr>
          <w:rFonts w:ascii="Arial" w:hAnsi="Arial" w:cs="Arial"/>
          <w:sz w:val="22"/>
          <w:szCs w:val="22"/>
          <w:lang w:val="en-US"/>
        </w:rPr>
        <w:t>,</w:t>
      </w:r>
      <w:r w:rsidRPr="003D2B98">
        <w:rPr>
          <w:rFonts w:ascii="Arial" w:hAnsi="Arial" w:cs="Arial"/>
          <w:sz w:val="22"/>
          <w:szCs w:val="22"/>
          <w:lang w:val="en-US"/>
        </w:rPr>
        <w:t xml:space="preserve">106 words </w:t>
      </w:r>
    </w:p>
    <w:p w14:paraId="32877B1D" w14:textId="77777777" w:rsidR="00141FA3" w:rsidRPr="003D2B98" w:rsidRDefault="00141FA3" w:rsidP="002565D0">
      <w:pPr>
        <w:numPr>
          <w:ilvl w:val="0"/>
          <w:numId w:val="4"/>
        </w:num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4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3D2B98">
        <w:rPr>
          <w:rFonts w:ascii="Arial" w:hAnsi="Arial" w:cs="Arial"/>
          <w:bCs/>
          <w:sz w:val="22"/>
          <w:szCs w:val="22"/>
          <w:lang w:val="en-US"/>
        </w:rPr>
        <w:t>OJSC TANECO Refining and Petrochemical Complex. Facility and Local Cost Estimates, RU – EN,</w:t>
      </w:r>
      <w:r w:rsidRPr="003D2B98">
        <w:rPr>
          <w:rFonts w:ascii="Arial" w:hAnsi="Arial" w:cs="Arial"/>
          <w:sz w:val="22"/>
          <w:szCs w:val="22"/>
          <w:lang w:val="en-US"/>
        </w:rPr>
        <w:t xml:space="preserve"> </w:t>
      </w:r>
      <w:r w:rsidRPr="003D2B98">
        <w:rPr>
          <w:rFonts w:ascii="Arial" w:hAnsi="Arial" w:cs="Arial"/>
          <w:bCs/>
          <w:sz w:val="22"/>
          <w:szCs w:val="22"/>
          <w:lang w:val="en-US"/>
        </w:rPr>
        <w:t>752,000 words</w:t>
      </w:r>
    </w:p>
    <w:p w14:paraId="128AD2D7" w14:textId="77777777" w:rsidR="001A7983" w:rsidRPr="003D2B98" w:rsidRDefault="001A7983" w:rsidP="002565D0">
      <w:pPr>
        <w:numPr>
          <w:ilvl w:val="0"/>
          <w:numId w:val="4"/>
        </w:num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4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3D2B98">
        <w:rPr>
          <w:rFonts w:ascii="Arial" w:hAnsi="Arial" w:cs="Arial"/>
          <w:bCs/>
          <w:sz w:val="22"/>
          <w:szCs w:val="22"/>
          <w:lang w:val="en-US"/>
        </w:rPr>
        <w:t>LLC SPETSENERGOMONTAZH. Installation of pipelines. Title 027. OJSC TANECO Refining and Petrochemical Complex. Method Statement., 17</w:t>
      </w:r>
      <w:r w:rsidR="001D5E58">
        <w:rPr>
          <w:rFonts w:ascii="Arial" w:hAnsi="Arial" w:cs="Arial"/>
          <w:bCs/>
          <w:sz w:val="22"/>
          <w:szCs w:val="22"/>
          <w:lang w:val="en-US"/>
        </w:rPr>
        <w:t>,</w:t>
      </w:r>
      <w:r w:rsidRPr="003D2B98">
        <w:rPr>
          <w:rFonts w:ascii="Arial" w:hAnsi="Arial" w:cs="Arial"/>
          <w:bCs/>
          <w:sz w:val="22"/>
          <w:szCs w:val="22"/>
          <w:lang w:val="en-US"/>
        </w:rPr>
        <w:t xml:space="preserve">560 words, RU-EN </w:t>
      </w:r>
    </w:p>
    <w:p w14:paraId="72C74AA2" w14:textId="77777777" w:rsidR="003F3E89" w:rsidRPr="003D2B98" w:rsidRDefault="003F3E89" w:rsidP="002565D0">
      <w:pPr>
        <w:numPr>
          <w:ilvl w:val="0"/>
          <w:numId w:val="4"/>
        </w:num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4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3D2B98">
        <w:rPr>
          <w:rFonts w:ascii="Arial" w:hAnsi="Arial" w:cs="Arial"/>
          <w:bCs/>
          <w:sz w:val="22"/>
          <w:szCs w:val="22"/>
          <w:lang w:val="en-US"/>
        </w:rPr>
        <w:t>OJSC TANECO. Set of drawings. Nitrogen Unit on the basis of two AD-16 air separation units and air compressor unit., 22</w:t>
      </w:r>
      <w:r w:rsidR="001D5E58">
        <w:rPr>
          <w:rFonts w:ascii="Arial" w:hAnsi="Arial" w:cs="Arial"/>
          <w:bCs/>
          <w:sz w:val="22"/>
          <w:szCs w:val="22"/>
          <w:lang w:val="en-US"/>
        </w:rPr>
        <w:t>,</w:t>
      </w:r>
      <w:r w:rsidRPr="003D2B98">
        <w:rPr>
          <w:rFonts w:ascii="Arial" w:hAnsi="Arial" w:cs="Arial"/>
          <w:bCs/>
          <w:sz w:val="22"/>
          <w:szCs w:val="22"/>
          <w:lang w:val="en-US"/>
        </w:rPr>
        <w:t xml:space="preserve">046 words, RU-EN </w:t>
      </w:r>
    </w:p>
    <w:p w14:paraId="62872275" w14:textId="77777777" w:rsidR="00DF2096" w:rsidRPr="003D2B98" w:rsidRDefault="00C74B49" w:rsidP="002565D0">
      <w:pPr>
        <w:numPr>
          <w:ilvl w:val="0"/>
          <w:numId w:val="4"/>
        </w:num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4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3D2B98">
        <w:rPr>
          <w:rFonts w:ascii="Arial" w:hAnsi="Arial" w:cs="Arial"/>
          <w:bCs/>
          <w:sz w:val="22"/>
          <w:szCs w:val="22"/>
          <w:lang w:val="en-US"/>
        </w:rPr>
        <w:t>National Standard of the Russian Federation. GOST R 52927-2008. Rolled stock of normal, increased and high strength</w:t>
      </w:r>
      <w:r w:rsidR="009151E1" w:rsidRPr="003D2B98">
        <w:rPr>
          <w:rFonts w:ascii="Arial" w:hAnsi="Arial" w:cs="Arial"/>
          <w:bCs/>
          <w:sz w:val="22"/>
          <w:szCs w:val="22"/>
          <w:lang w:val="en-US"/>
        </w:rPr>
        <w:t xml:space="preserve"> steel for shipbuilding. Specifications., 17</w:t>
      </w:r>
      <w:r w:rsidR="001D5E58">
        <w:rPr>
          <w:rFonts w:ascii="Arial" w:hAnsi="Arial" w:cs="Arial"/>
          <w:bCs/>
          <w:sz w:val="22"/>
          <w:szCs w:val="22"/>
          <w:lang w:val="en-US"/>
        </w:rPr>
        <w:t>,</w:t>
      </w:r>
      <w:r w:rsidR="009151E1" w:rsidRPr="003D2B98">
        <w:rPr>
          <w:rFonts w:ascii="Arial" w:hAnsi="Arial" w:cs="Arial"/>
          <w:bCs/>
          <w:sz w:val="22"/>
          <w:szCs w:val="22"/>
          <w:lang w:val="en-US"/>
        </w:rPr>
        <w:t xml:space="preserve">454 words, RU-EN </w:t>
      </w:r>
    </w:p>
    <w:p w14:paraId="7541DB36" w14:textId="77777777" w:rsidR="009151E1" w:rsidRPr="003D2B98" w:rsidRDefault="009151E1" w:rsidP="002565D0">
      <w:pPr>
        <w:numPr>
          <w:ilvl w:val="0"/>
          <w:numId w:val="4"/>
        </w:num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4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3D2B98">
        <w:rPr>
          <w:rFonts w:ascii="Arial" w:hAnsi="Arial" w:cs="Arial"/>
          <w:sz w:val="22"/>
          <w:szCs w:val="22"/>
          <w:lang w:val="en-US"/>
        </w:rPr>
        <w:t>JSC SAMRUK – KAZYNA. Unified Rules and Procedures for Public Purchases. 43</w:t>
      </w:r>
      <w:r w:rsidR="001D5E58">
        <w:rPr>
          <w:rFonts w:ascii="Arial" w:hAnsi="Arial" w:cs="Arial"/>
          <w:sz w:val="22"/>
          <w:szCs w:val="22"/>
          <w:lang w:val="en-US"/>
        </w:rPr>
        <w:t>,</w:t>
      </w:r>
      <w:r w:rsidRPr="003D2B98">
        <w:rPr>
          <w:rFonts w:ascii="Arial" w:hAnsi="Arial" w:cs="Arial"/>
          <w:sz w:val="22"/>
          <w:szCs w:val="22"/>
          <w:lang w:val="en-US"/>
        </w:rPr>
        <w:t xml:space="preserve">212 words. RU-EN </w:t>
      </w:r>
    </w:p>
    <w:p w14:paraId="7A83985B" w14:textId="77777777" w:rsidR="001A7983" w:rsidRPr="003D2B98" w:rsidRDefault="001A7983" w:rsidP="002565D0">
      <w:pPr>
        <w:numPr>
          <w:ilvl w:val="0"/>
          <w:numId w:val="4"/>
        </w:num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40"/>
        <w:jc w:val="both"/>
        <w:rPr>
          <w:rFonts w:ascii="Arial" w:hAnsi="Arial" w:cs="Arial"/>
          <w:bCs/>
          <w:spacing w:val="-8"/>
          <w:sz w:val="22"/>
          <w:szCs w:val="22"/>
          <w:lang w:val="en-US"/>
        </w:rPr>
      </w:pPr>
      <w:r w:rsidRPr="003D2B98">
        <w:rPr>
          <w:rFonts w:ascii="Arial" w:hAnsi="Arial" w:cs="Arial"/>
          <w:bCs/>
          <w:spacing w:val="-8"/>
          <w:sz w:val="22"/>
          <w:szCs w:val="22"/>
          <w:lang w:val="en-US"/>
        </w:rPr>
        <w:t>Process diagram. Excavation works. GLAVNEFTEGASSTROISERVIS., 13</w:t>
      </w:r>
      <w:r w:rsidR="001D5E58">
        <w:rPr>
          <w:rFonts w:ascii="Arial" w:hAnsi="Arial" w:cs="Arial"/>
          <w:bCs/>
          <w:spacing w:val="-8"/>
          <w:sz w:val="22"/>
          <w:szCs w:val="22"/>
          <w:lang w:val="en-US"/>
        </w:rPr>
        <w:t>,</w:t>
      </w:r>
      <w:r w:rsidRPr="003D2B98">
        <w:rPr>
          <w:rFonts w:ascii="Arial" w:hAnsi="Arial" w:cs="Arial"/>
          <w:bCs/>
          <w:spacing w:val="-8"/>
          <w:sz w:val="22"/>
          <w:szCs w:val="22"/>
          <w:lang w:val="en-US"/>
        </w:rPr>
        <w:t>776 words, RU-EN</w:t>
      </w:r>
    </w:p>
    <w:p w14:paraId="2578D113" w14:textId="77777777" w:rsidR="001A7983" w:rsidRPr="003D2B98" w:rsidRDefault="001A7983" w:rsidP="002565D0">
      <w:pPr>
        <w:numPr>
          <w:ilvl w:val="0"/>
          <w:numId w:val="4"/>
        </w:num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4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3D2B98">
        <w:rPr>
          <w:rFonts w:ascii="Arial" w:hAnsi="Arial" w:cs="Arial"/>
          <w:bCs/>
          <w:sz w:val="22"/>
          <w:szCs w:val="22"/>
          <w:lang w:val="en-US"/>
        </w:rPr>
        <w:t xml:space="preserve">LESER (The-Safety-Valve.com). </w:t>
      </w:r>
      <w:proofErr w:type="spellStart"/>
      <w:r w:rsidRPr="003D2B98">
        <w:rPr>
          <w:rFonts w:ascii="Arial" w:hAnsi="Arial" w:cs="Arial"/>
          <w:bCs/>
          <w:sz w:val="22"/>
          <w:szCs w:val="22"/>
          <w:lang w:val="en-US"/>
        </w:rPr>
        <w:t>Valvestar</w:t>
      </w:r>
      <w:proofErr w:type="spellEnd"/>
      <w:r w:rsidRPr="003D2B98">
        <w:rPr>
          <w:rFonts w:ascii="Arial" w:hAnsi="Arial" w:cs="Arial"/>
          <w:bCs/>
          <w:sz w:val="22"/>
          <w:szCs w:val="22"/>
          <w:lang w:val="en-US"/>
        </w:rPr>
        <w:t>. Valve specification. 14</w:t>
      </w:r>
      <w:r w:rsidR="001D5E58">
        <w:rPr>
          <w:rFonts w:ascii="Arial" w:hAnsi="Arial" w:cs="Arial"/>
          <w:bCs/>
          <w:sz w:val="22"/>
          <w:szCs w:val="22"/>
          <w:lang w:val="en-US"/>
        </w:rPr>
        <w:t>,</w:t>
      </w:r>
      <w:r w:rsidRPr="003D2B98">
        <w:rPr>
          <w:rFonts w:ascii="Arial" w:hAnsi="Arial" w:cs="Arial"/>
          <w:bCs/>
          <w:sz w:val="22"/>
          <w:szCs w:val="22"/>
          <w:lang w:val="en-US"/>
        </w:rPr>
        <w:t>545 words, EN-RU</w:t>
      </w:r>
    </w:p>
    <w:p w14:paraId="26F97CAD" w14:textId="77777777" w:rsidR="00141FA3" w:rsidRPr="003D2B98" w:rsidRDefault="00141FA3" w:rsidP="005B364A">
      <w:pPr>
        <w:numPr>
          <w:ilvl w:val="0"/>
          <w:numId w:val="4"/>
        </w:num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40"/>
        <w:jc w:val="both"/>
        <w:rPr>
          <w:rFonts w:ascii="Arial" w:hAnsi="Arial" w:cs="Arial"/>
          <w:sz w:val="22"/>
          <w:szCs w:val="22"/>
          <w:lang w:val="en-US"/>
        </w:rPr>
      </w:pPr>
      <w:r w:rsidRPr="003D2B98">
        <w:rPr>
          <w:rFonts w:ascii="Arial" w:hAnsi="Arial" w:cs="Arial"/>
          <w:sz w:val="22"/>
          <w:szCs w:val="22"/>
          <w:lang w:val="en-US"/>
        </w:rPr>
        <w:t>QY30K5 Truck Crane, Operation and Maintenance Manual, English to Russian XUZHOU CONSTRUCTION MACHINERY GROUP CO. LTD, CHINA</w:t>
      </w:r>
      <w:r w:rsidR="005E4919">
        <w:rPr>
          <w:rFonts w:ascii="Arial" w:hAnsi="Arial" w:cs="Arial"/>
          <w:sz w:val="22"/>
          <w:szCs w:val="22"/>
          <w:lang w:val="en-US"/>
        </w:rPr>
        <w:t xml:space="preserve">. </w:t>
      </w:r>
      <w:r w:rsidR="005E4919">
        <w:rPr>
          <w:rFonts w:ascii="Arial" w:hAnsi="Arial" w:cs="Arial"/>
          <w:bCs/>
          <w:sz w:val="22"/>
          <w:szCs w:val="22"/>
          <w:lang w:val="en-US"/>
        </w:rPr>
        <w:t>40,000</w:t>
      </w:r>
      <w:r w:rsidR="005E4919" w:rsidRPr="003D2B98">
        <w:rPr>
          <w:rFonts w:ascii="Arial" w:hAnsi="Arial" w:cs="Arial"/>
          <w:bCs/>
          <w:sz w:val="22"/>
          <w:szCs w:val="22"/>
          <w:lang w:val="en-US"/>
        </w:rPr>
        <w:t xml:space="preserve"> words, EN-RU</w:t>
      </w:r>
    </w:p>
    <w:p w14:paraId="4C30CA38" w14:textId="77777777" w:rsidR="00141FA3" w:rsidRPr="003D2B98" w:rsidRDefault="00141FA3" w:rsidP="005B364A">
      <w:pPr>
        <w:numPr>
          <w:ilvl w:val="0"/>
          <w:numId w:val="4"/>
        </w:num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40"/>
        <w:jc w:val="both"/>
        <w:rPr>
          <w:rFonts w:ascii="Arial" w:hAnsi="Arial" w:cs="Arial"/>
          <w:sz w:val="22"/>
          <w:szCs w:val="22"/>
          <w:lang w:val="en-US"/>
        </w:rPr>
      </w:pPr>
      <w:r w:rsidRPr="003D2B98">
        <w:rPr>
          <w:rFonts w:ascii="Arial" w:hAnsi="Arial" w:cs="Arial"/>
          <w:sz w:val="22"/>
          <w:szCs w:val="22"/>
          <w:lang w:val="en-US"/>
        </w:rPr>
        <w:t>QY25K5 Truck Crane, Operation and Maintenance Manual, English to Russian XUZHOU CONSTRUCTION MACHINERY GROUP CO. LTD, CHINA</w:t>
      </w:r>
      <w:r w:rsidR="005E4919">
        <w:rPr>
          <w:rFonts w:ascii="Arial" w:hAnsi="Arial" w:cs="Arial"/>
          <w:sz w:val="22"/>
          <w:szCs w:val="22"/>
          <w:lang w:val="en-US"/>
        </w:rPr>
        <w:t xml:space="preserve">. </w:t>
      </w:r>
      <w:r w:rsidR="005E4919">
        <w:rPr>
          <w:rFonts w:ascii="Arial" w:hAnsi="Arial" w:cs="Arial"/>
          <w:bCs/>
          <w:sz w:val="22"/>
          <w:szCs w:val="22"/>
          <w:lang w:val="en-US"/>
        </w:rPr>
        <w:t>38,000</w:t>
      </w:r>
      <w:r w:rsidR="005E4919" w:rsidRPr="003D2B98">
        <w:rPr>
          <w:rFonts w:ascii="Arial" w:hAnsi="Arial" w:cs="Arial"/>
          <w:bCs/>
          <w:sz w:val="22"/>
          <w:szCs w:val="22"/>
          <w:lang w:val="en-US"/>
        </w:rPr>
        <w:t xml:space="preserve"> words, EN-RU</w:t>
      </w:r>
    </w:p>
    <w:p w14:paraId="06CAAA3A" w14:textId="77777777" w:rsidR="00141FA3" w:rsidRPr="003D2B98" w:rsidRDefault="00141FA3" w:rsidP="002565D0">
      <w:pPr>
        <w:numPr>
          <w:ilvl w:val="0"/>
          <w:numId w:val="4"/>
        </w:num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4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3D2B98">
        <w:rPr>
          <w:rFonts w:ascii="Arial" w:hAnsi="Arial" w:cs="Arial"/>
          <w:sz w:val="22"/>
          <w:szCs w:val="22"/>
          <w:lang w:val="en-US"/>
        </w:rPr>
        <w:t>XZ16K-XZ65K Truck crane special chassis, Operation Manual, English to Russian. XUZHOU CONSTRUCTION MACHINERY GROUP CO. LTD, CHINA</w:t>
      </w:r>
      <w:r w:rsidR="005E4919">
        <w:rPr>
          <w:rFonts w:ascii="Arial" w:hAnsi="Arial" w:cs="Arial"/>
          <w:sz w:val="22"/>
          <w:szCs w:val="22"/>
          <w:lang w:val="en-US"/>
        </w:rPr>
        <w:t xml:space="preserve">. </w:t>
      </w:r>
      <w:r w:rsidR="005E4919">
        <w:rPr>
          <w:rFonts w:ascii="Arial" w:hAnsi="Arial" w:cs="Arial"/>
          <w:bCs/>
          <w:sz w:val="22"/>
          <w:szCs w:val="22"/>
          <w:lang w:val="en-US"/>
        </w:rPr>
        <w:t>17,000</w:t>
      </w:r>
      <w:r w:rsidR="005E4919" w:rsidRPr="003D2B98">
        <w:rPr>
          <w:rFonts w:ascii="Arial" w:hAnsi="Arial" w:cs="Arial"/>
          <w:bCs/>
          <w:sz w:val="22"/>
          <w:szCs w:val="22"/>
          <w:lang w:val="en-US"/>
        </w:rPr>
        <w:t xml:space="preserve"> words, EN-RU</w:t>
      </w:r>
    </w:p>
    <w:p w14:paraId="27F12B6B" w14:textId="77777777" w:rsidR="00AA5A6B" w:rsidRPr="003D2B98" w:rsidRDefault="00AA5A6B" w:rsidP="002565D0">
      <w:pPr>
        <w:numPr>
          <w:ilvl w:val="0"/>
          <w:numId w:val="4"/>
        </w:num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4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3D2B98">
        <w:rPr>
          <w:rFonts w:ascii="Arial" w:hAnsi="Arial" w:cs="Arial"/>
          <w:sz w:val="22"/>
          <w:szCs w:val="22"/>
          <w:lang w:val="en-US"/>
        </w:rPr>
        <w:t>PEPPERL+FUCHS. SENSORIK 1. INDUCTIVE, CAPACITIVE AND MAGNETIC SENSORS</w:t>
      </w:r>
      <w:r w:rsidR="00656835" w:rsidRPr="003D2B98">
        <w:rPr>
          <w:rFonts w:ascii="Arial" w:hAnsi="Arial" w:cs="Arial"/>
          <w:sz w:val="22"/>
          <w:szCs w:val="22"/>
          <w:lang w:val="en-US"/>
        </w:rPr>
        <w:t>. Edition 2004., 99</w:t>
      </w:r>
      <w:r w:rsidR="001D5E58">
        <w:rPr>
          <w:rFonts w:ascii="Arial" w:hAnsi="Arial" w:cs="Arial"/>
          <w:sz w:val="22"/>
          <w:szCs w:val="22"/>
          <w:lang w:val="en-US"/>
        </w:rPr>
        <w:t>,</w:t>
      </w:r>
      <w:r w:rsidR="00656835" w:rsidRPr="003D2B98">
        <w:rPr>
          <w:rFonts w:ascii="Arial" w:hAnsi="Arial" w:cs="Arial"/>
          <w:sz w:val="22"/>
          <w:szCs w:val="22"/>
          <w:lang w:val="en-US"/>
        </w:rPr>
        <w:t>957 words, EN-RU</w:t>
      </w:r>
    </w:p>
    <w:p w14:paraId="6A1B721F" w14:textId="77777777" w:rsidR="00B336E9" w:rsidRPr="003D2B98" w:rsidRDefault="00B37E25" w:rsidP="00B336E9">
      <w:pPr>
        <w:numPr>
          <w:ilvl w:val="0"/>
          <w:numId w:val="4"/>
        </w:num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40"/>
        <w:jc w:val="both"/>
        <w:rPr>
          <w:rFonts w:ascii="Arial" w:hAnsi="Arial" w:cs="Arial"/>
          <w:sz w:val="22"/>
          <w:szCs w:val="22"/>
          <w:lang w:val="en-US"/>
        </w:rPr>
      </w:pPr>
      <w:r w:rsidRPr="003D2B98">
        <w:rPr>
          <w:rFonts w:ascii="Arial" w:hAnsi="Arial" w:cs="Arial"/>
          <w:sz w:val="22"/>
          <w:szCs w:val="22"/>
          <w:lang w:val="en-US"/>
        </w:rPr>
        <w:t xml:space="preserve">EXXON NEFTEGAS LIMITED. SUBSIDIARY OF EXXON MOBIL. LIST OF PURCHASE DISCRIPTIONS FOR MANUAL VALVES. </w:t>
      </w:r>
      <w:proofErr w:type="spellStart"/>
      <w:r w:rsidRPr="003D2B98">
        <w:rPr>
          <w:rFonts w:ascii="Arial" w:hAnsi="Arial" w:cs="Arial"/>
          <w:sz w:val="22"/>
          <w:szCs w:val="22"/>
          <w:lang w:val="en-US"/>
        </w:rPr>
        <w:t>Chayvo</w:t>
      </w:r>
      <w:proofErr w:type="spellEnd"/>
      <w:r w:rsidRPr="003D2B98">
        <w:rPr>
          <w:rFonts w:ascii="Arial" w:hAnsi="Arial" w:cs="Arial"/>
          <w:sz w:val="22"/>
          <w:szCs w:val="22"/>
          <w:lang w:val="en-US"/>
        </w:rPr>
        <w:t xml:space="preserve"> OPF Expansion, 105</w:t>
      </w:r>
      <w:r w:rsidR="001D5E58">
        <w:rPr>
          <w:rFonts w:ascii="Arial" w:hAnsi="Arial" w:cs="Arial"/>
          <w:sz w:val="22"/>
          <w:szCs w:val="22"/>
          <w:lang w:val="en-US"/>
        </w:rPr>
        <w:t>,</w:t>
      </w:r>
      <w:r w:rsidRPr="003D2B98">
        <w:rPr>
          <w:rFonts w:ascii="Arial" w:hAnsi="Arial" w:cs="Arial"/>
          <w:sz w:val="22"/>
          <w:szCs w:val="22"/>
          <w:lang w:val="en-US"/>
        </w:rPr>
        <w:t>204 words, EN-RU</w:t>
      </w:r>
    </w:p>
    <w:p w14:paraId="39F60FB1" w14:textId="77777777" w:rsidR="00384E5D" w:rsidRPr="003D2B98" w:rsidRDefault="003E4D22" w:rsidP="003E4D22">
      <w:pPr>
        <w:numPr>
          <w:ilvl w:val="0"/>
          <w:numId w:val="4"/>
        </w:num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40"/>
        <w:jc w:val="both"/>
        <w:rPr>
          <w:rFonts w:ascii="Arial" w:hAnsi="Arial" w:cs="Arial"/>
          <w:sz w:val="22"/>
          <w:szCs w:val="22"/>
          <w:lang w:val="en-US"/>
        </w:rPr>
      </w:pPr>
      <w:r w:rsidRPr="003D2B98">
        <w:rPr>
          <w:rFonts w:ascii="Arial" w:hAnsi="Arial" w:cs="Arial"/>
          <w:sz w:val="22"/>
          <w:szCs w:val="22"/>
          <w:lang w:val="en-US"/>
        </w:rPr>
        <w:t>FLUOR TRANSWORLD SERVICES, INC. Utility and Potable Water Exploration Survey Report for Odoptu-4 Project Site (North-West)</w:t>
      </w:r>
      <w:r w:rsidR="00F23D29" w:rsidRPr="003D2B98">
        <w:rPr>
          <w:rFonts w:ascii="Arial" w:hAnsi="Arial" w:cs="Arial"/>
          <w:sz w:val="22"/>
          <w:szCs w:val="22"/>
          <w:lang w:val="en-US"/>
        </w:rPr>
        <w:t>, 79</w:t>
      </w:r>
      <w:r w:rsidR="001D5E58">
        <w:rPr>
          <w:rFonts w:ascii="Arial" w:hAnsi="Arial" w:cs="Arial"/>
          <w:sz w:val="22"/>
          <w:szCs w:val="22"/>
          <w:lang w:val="en-US"/>
        </w:rPr>
        <w:t>,</w:t>
      </w:r>
      <w:r w:rsidR="00F23D29" w:rsidRPr="003D2B98">
        <w:rPr>
          <w:rFonts w:ascii="Arial" w:hAnsi="Arial" w:cs="Arial"/>
          <w:sz w:val="22"/>
          <w:szCs w:val="22"/>
          <w:lang w:val="en-US"/>
        </w:rPr>
        <w:t>907 words, RU-EN</w:t>
      </w:r>
    </w:p>
    <w:p w14:paraId="2FC4B984" w14:textId="77777777" w:rsidR="00DC1D11" w:rsidRPr="003D2B98" w:rsidRDefault="00DC1D11" w:rsidP="00F7091C">
      <w:pPr>
        <w:numPr>
          <w:ilvl w:val="0"/>
          <w:numId w:val="4"/>
        </w:num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40"/>
        <w:jc w:val="both"/>
        <w:rPr>
          <w:rFonts w:ascii="Arial" w:hAnsi="Arial" w:cs="Arial"/>
          <w:sz w:val="22"/>
          <w:szCs w:val="22"/>
          <w:lang w:val="en-US"/>
        </w:rPr>
      </w:pPr>
      <w:r w:rsidRPr="003D2B98">
        <w:rPr>
          <w:rFonts w:ascii="Arial" w:hAnsi="Arial" w:cs="Arial"/>
          <w:sz w:val="22"/>
          <w:szCs w:val="22"/>
          <w:lang w:val="en-US"/>
        </w:rPr>
        <w:t>C295 Aircraft Maintenance Manual, 450</w:t>
      </w:r>
      <w:r w:rsidR="001D5E58">
        <w:rPr>
          <w:rFonts w:ascii="Arial" w:hAnsi="Arial" w:cs="Arial"/>
          <w:sz w:val="22"/>
          <w:szCs w:val="22"/>
          <w:lang w:val="en-US"/>
        </w:rPr>
        <w:t>,</w:t>
      </w:r>
      <w:r w:rsidRPr="003D2B98">
        <w:rPr>
          <w:rFonts w:ascii="Arial" w:hAnsi="Arial" w:cs="Arial"/>
          <w:sz w:val="22"/>
          <w:szCs w:val="22"/>
          <w:lang w:val="en-US"/>
        </w:rPr>
        <w:t>000 words, EN-RU</w:t>
      </w:r>
    </w:p>
    <w:p w14:paraId="290DC9FB" w14:textId="77777777" w:rsidR="00DC1D11" w:rsidRPr="003D2B98" w:rsidRDefault="00DC1D11" w:rsidP="00F7091C">
      <w:pPr>
        <w:numPr>
          <w:ilvl w:val="0"/>
          <w:numId w:val="4"/>
        </w:num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40"/>
        <w:jc w:val="both"/>
        <w:rPr>
          <w:rFonts w:ascii="Arial" w:hAnsi="Arial" w:cs="Arial"/>
          <w:sz w:val="22"/>
          <w:szCs w:val="22"/>
          <w:lang w:val="en-US"/>
        </w:rPr>
      </w:pPr>
      <w:r w:rsidRPr="003D2B98">
        <w:rPr>
          <w:rFonts w:ascii="Arial" w:hAnsi="Arial" w:cs="Arial"/>
          <w:sz w:val="22"/>
          <w:szCs w:val="22"/>
          <w:lang w:val="en-US"/>
        </w:rPr>
        <w:t xml:space="preserve">Contract documentation of </w:t>
      </w:r>
      <w:proofErr w:type="spellStart"/>
      <w:r w:rsidRPr="003D2B98">
        <w:rPr>
          <w:rFonts w:ascii="Arial" w:hAnsi="Arial" w:cs="Arial"/>
          <w:sz w:val="22"/>
          <w:szCs w:val="22"/>
          <w:lang w:val="en-US"/>
        </w:rPr>
        <w:t>Sehil</w:t>
      </w:r>
      <w:proofErr w:type="spellEnd"/>
      <w:r w:rsidRPr="003D2B9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2B98">
        <w:rPr>
          <w:rFonts w:ascii="Arial" w:hAnsi="Arial" w:cs="Arial"/>
          <w:sz w:val="22"/>
          <w:szCs w:val="22"/>
          <w:lang w:val="en-US"/>
        </w:rPr>
        <w:t>Inşaat</w:t>
      </w:r>
      <w:proofErr w:type="spellEnd"/>
      <w:r w:rsidRPr="003D2B9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2B98">
        <w:rPr>
          <w:rFonts w:ascii="Arial" w:hAnsi="Arial" w:cs="Arial"/>
          <w:sz w:val="22"/>
          <w:szCs w:val="22"/>
          <w:lang w:val="en-US"/>
        </w:rPr>
        <w:t>Endüstri</w:t>
      </w:r>
      <w:proofErr w:type="spellEnd"/>
      <w:r w:rsidRPr="003D2B9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2B98">
        <w:rPr>
          <w:rFonts w:ascii="Arial" w:hAnsi="Arial" w:cs="Arial"/>
          <w:sz w:val="22"/>
          <w:szCs w:val="22"/>
          <w:lang w:val="en-US"/>
        </w:rPr>
        <w:t>ve</w:t>
      </w:r>
      <w:proofErr w:type="spellEnd"/>
      <w:r w:rsidRPr="003D2B9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2B98">
        <w:rPr>
          <w:rFonts w:ascii="Arial" w:hAnsi="Arial" w:cs="Arial"/>
          <w:sz w:val="22"/>
          <w:szCs w:val="22"/>
          <w:lang w:val="en-US"/>
        </w:rPr>
        <w:t>Ticaret</w:t>
      </w:r>
      <w:proofErr w:type="spellEnd"/>
      <w:r w:rsidRPr="003D2B98">
        <w:rPr>
          <w:rFonts w:ascii="Arial" w:hAnsi="Arial" w:cs="Arial"/>
          <w:sz w:val="22"/>
          <w:szCs w:val="22"/>
          <w:lang w:val="en-US"/>
        </w:rPr>
        <w:t xml:space="preserve"> Limited </w:t>
      </w:r>
      <w:proofErr w:type="spellStart"/>
      <w:r w:rsidRPr="003D2B98">
        <w:rPr>
          <w:rFonts w:ascii="Arial" w:hAnsi="Arial" w:cs="Arial"/>
          <w:sz w:val="22"/>
          <w:szCs w:val="22"/>
          <w:lang w:val="en-US"/>
        </w:rPr>
        <w:t>Şirketi</w:t>
      </w:r>
      <w:proofErr w:type="spellEnd"/>
      <w:r w:rsidRPr="003D2B98">
        <w:rPr>
          <w:rFonts w:ascii="Arial" w:hAnsi="Arial" w:cs="Arial"/>
          <w:sz w:val="22"/>
          <w:szCs w:val="22"/>
          <w:lang w:val="en-US"/>
        </w:rPr>
        <w:t xml:space="preserve"> company with various organizations in Turkmenistan, 125</w:t>
      </w:r>
      <w:r w:rsidR="001D5E58">
        <w:rPr>
          <w:rFonts w:ascii="Arial" w:hAnsi="Arial" w:cs="Arial"/>
          <w:sz w:val="22"/>
          <w:szCs w:val="22"/>
          <w:lang w:val="en-US"/>
        </w:rPr>
        <w:t>,</w:t>
      </w:r>
      <w:r w:rsidRPr="003D2B98">
        <w:rPr>
          <w:rFonts w:ascii="Arial" w:hAnsi="Arial" w:cs="Arial"/>
          <w:sz w:val="22"/>
          <w:szCs w:val="22"/>
          <w:lang w:val="en-US"/>
        </w:rPr>
        <w:t>000 words, RU-EN</w:t>
      </w:r>
    </w:p>
    <w:p w14:paraId="110A7189" w14:textId="77777777" w:rsidR="00DC1D11" w:rsidRPr="003D2B98" w:rsidRDefault="00DC1D11" w:rsidP="00F7091C">
      <w:pPr>
        <w:numPr>
          <w:ilvl w:val="0"/>
          <w:numId w:val="4"/>
        </w:num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40"/>
        <w:jc w:val="both"/>
        <w:rPr>
          <w:rFonts w:ascii="Arial" w:hAnsi="Arial" w:cs="Arial"/>
          <w:sz w:val="22"/>
          <w:szCs w:val="22"/>
          <w:lang w:val="en-US"/>
        </w:rPr>
      </w:pPr>
      <w:r w:rsidRPr="003D2B98">
        <w:rPr>
          <w:rFonts w:ascii="Arial" w:hAnsi="Arial" w:cs="Arial"/>
          <w:sz w:val="22"/>
          <w:szCs w:val="22"/>
          <w:lang w:val="en-US"/>
        </w:rPr>
        <w:t>Data sheets and operating manuals for Danfoss valves, 45</w:t>
      </w:r>
      <w:r w:rsidR="001D5E58">
        <w:rPr>
          <w:rFonts w:ascii="Arial" w:hAnsi="Arial" w:cs="Arial"/>
          <w:sz w:val="22"/>
          <w:szCs w:val="22"/>
          <w:lang w:val="en-US"/>
        </w:rPr>
        <w:t>,</w:t>
      </w:r>
      <w:r w:rsidRPr="003D2B98">
        <w:rPr>
          <w:rFonts w:ascii="Arial" w:hAnsi="Arial" w:cs="Arial"/>
          <w:sz w:val="22"/>
          <w:szCs w:val="22"/>
          <w:lang w:val="en-US"/>
        </w:rPr>
        <w:t>000 words, EN-RU</w:t>
      </w:r>
    </w:p>
    <w:p w14:paraId="58B255F5" w14:textId="77777777" w:rsidR="007E3EDC" w:rsidRPr="003D2B98" w:rsidRDefault="00DC1D11" w:rsidP="002565D0">
      <w:pPr>
        <w:numPr>
          <w:ilvl w:val="0"/>
          <w:numId w:val="4"/>
        </w:num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40"/>
        <w:jc w:val="both"/>
        <w:rPr>
          <w:rFonts w:ascii="Arial" w:hAnsi="Arial" w:cs="Arial"/>
          <w:sz w:val="22"/>
          <w:szCs w:val="22"/>
          <w:lang w:val="en-US"/>
        </w:rPr>
      </w:pPr>
      <w:r w:rsidRPr="003D2B98">
        <w:rPr>
          <w:rFonts w:ascii="Arial" w:hAnsi="Arial" w:cs="Arial"/>
          <w:sz w:val="22"/>
          <w:szCs w:val="22"/>
          <w:lang w:val="en-US"/>
        </w:rPr>
        <w:t>Data sheets and operating manuals for Grundfos pumps, 60</w:t>
      </w:r>
      <w:r w:rsidR="001D5E58">
        <w:rPr>
          <w:rFonts w:ascii="Arial" w:hAnsi="Arial" w:cs="Arial"/>
          <w:sz w:val="22"/>
          <w:szCs w:val="22"/>
          <w:lang w:val="en-US"/>
        </w:rPr>
        <w:t>,</w:t>
      </w:r>
      <w:r w:rsidRPr="003D2B98">
        <w:rPr>
          <w:rFonts w:ascii="Arial" w:hAnsi="Arial" w:cs="Arial"/>
          <w:sz w:val="22"/>
          <w:szCs w:val="22"/>
          <w:lang w:val="en-US"/>
        </w:rPr>
        <w:t>000 words, EN-RU</w:t>
      </w:r>
      <w:r w:rsidR="00B165CA">
        <w:rPr>
          <w:rFonts w:ascii="Arial" w:hAnsi="Arial" w:cs="Arial"/>
          <w:sz w:val="22"/>
          <w:szCs w:val="22"/>
          <w:lang w:val="en-US"/>
        </w:rPr>
        <w:t>/UA</w:t>
      </w:r>
    </w:p>
    <w:p w14:paraId="4C9872E4" w14:textId="77777777" w:rsidR="00504263" w:rsidRDefault="002A0E34" w:rsidP="002565D0">
      <w:pPr>
        <w:numPr>
          <w:ilvl w:val="0"/>
          <w:numId w:val="4"/>
        </w:num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40"/>
        <w:jc w:val="both"/>
        <w:rPr>
          <w:rFonts w:ascii="Arial" w:hAnsi="Arial" w:cs="Arial"/>
          <w:sz w:val="22"/>
          <w:szCs w:val="22"/>
          <w:lang w:val="en-US"/>
        </w:rPr>
      </w:pPr>
      <w:r w:rsidRPr="003D2B98">
        <w:rPr>
          <w:rFonts w:ascii="Arial" w:hAnsi="Arial" w:cs="Arial"/>
          <w:sz w:val="22"/>
          <w:szCs w:val="22"/>
          <w:lang w:val="en-US"/>
        </w:rPr>
        <w:t>LEGO building sets and games, 500</w:t>
      </w:r>
      <w:r w:rsidR="001D5E58">
        <w:rPr>
          <w:rFonts w:ascii="Arial" w:hAnsi="Arial" w:cs="Arial"/>
          <w:sz w:val="22"/>
          <w:szCs w:val="22"/>
          <w:lang w:val="en-US"/>
        </w:rPr>
        <w:t>,</w:t>
      </w:r>
      <w:r w:rsidRPr="003D2B98">
        <w:rPr>
          <w:rFonts w:ascii="Arial" w:hAnsi="Arial" w:cs="Arial"/>
          <w:sz w:val="22"/>
          <w:szCs w:val="22"/>
          <w:lang w:val="en-US"/>
        </w:rPr>
        <w:t>000 words, EN-RU/UA</w:t>
      </w:r>
    </w:p>
    <w:p w14:paraId="0F7C7B55" w14:textId="77777777" w:rsidR="001D5E58" w:rsidRDefault="001D5E58" w:rsidP="002565D0">
      <w:pPr>
        <w:numPr>
          <w:ilvl w:val="0"/>
          <w:numId w:val="4"/>
        </w:num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Package of technical manuals for the project of construction of Mistral Warships for the Russian Navy (BPCR), 120,000 words, EN-RU</w:t>
      </w:r>
    </w:p>
    <w:p w14:paraId="359431F0" w14:textId="77777777" w:rsidR="00D55969" w:rsidRPr="00D55969" w:rsidRDefault="00D55969" w:rsidP="00D55969">
      <w:pPr>
        <w:numPr>
          <w:ilvl w:val="0"/>
          <w:numId w:val="4"/>
        </w:num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 xml:space="preserve">Package of Power Point presentations of </w:t>
      </w:r>
      <w:r w:rsidRPr="00D55969">
        <w:rPr>
          <w:rFonts w:ascii="Arial" w:hAnsi="Arial" w:cs="Arial"/>
          <w:sz w:val="22"/>
          <w:szCs w:val="22"/>
          <w:lang w:val="en-US"/>
        </w:rPr>
        <w:t>Exogen</w:t>
      </w:r>
      <w:r w:rsidRPr="00D55969">
        <w:rPr>
          <w:rFonts w:ascii="Arial" w:hAnsi="Arial" w:cs="Arial"/>
          <w:sz w:val="22"/>
          <w:szCs w:val="22"/>
          <w:lang w:val="en-US"/>
        </w:rPr>
        <w:sym w:font="Symbol" w:char="F0D2"/>
      </w:r>
      <w:r w:rsidRPr="00D55969">
        <w:rPr>
          <w:rFonts w:ascii="Arial" w:hAnsi="Arial" w:cs="Arial"/>
          <w:sz w:val="22"/>
          <w:szCs w:val="22"/>
          <w:lang w:val="en-US"/>
        </w:rPr>
        <w:t xml:space="preserve"> Ultrasound Bone Healing System </w:t>
      </w:r>
      <w:r>
        <w:rPr>
          <w:rFonts w:ascii="Arial" w:hAnsi="Arial" w:cs="Arial"/>
          <w:sz w:val="22"/>
          <w:szCs w:val="22"/>
          <w:lang w:val="en-US"/>
        </w:rPr>
        <w:t>(</w:t>
      </w:r>
      <w:r w:rsidRPr="00D55969">
        <w:rPr>
          <w:rFonts w:ascii="Arial" w:hAnsi="Arial" w:cs="Arial"/>
          <w:sz w:val="22"/>
          <w:szCs w:val="22"/>
          <w:lang w:val="en-US"/>
        </w:rPr>
        <w:t>non-invasive treatment of fractures with low-intensity pulsed ultrasound</w:t>
      </w:r>
      <w:r>
        <w:rPr>
          <w:rFonts w:ascii="Arial" w:hAnsi="Arial" w:cs="Arial"/>
          <w:sz w:val="22"/>
          <w:szCs w:val="22"/>
          <w:lang w:val="en-US"/>
        </w:rPr>
        <w:t>). Medical and technical issues described. 35,000 words</w:t>
      </w:r>
      <w:r w:rsidR="00F67E15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EN-RU</w:t>
      </w:r>
    </w:p>
    <w:p w14:paraId="114C97A9" w14:textId="77777777" w:rsidR="00D55969" w:rsidRDefault="00D07113" w:rsidP="002565D0">
      <w:pPr>
        <w:numPr>
          <w:ilvl w:val="0"/>
          <w:numId w:val="4"/>
        </w:num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Technical Requirements for </w:t>
      </w:r>
      <w:r w:rsidR="00B53DAC">
        <w:rPr>
          <w:rFonts w:ascii="Arial" w:hAnsi="Arial" w:cs="Arial"/>
          <w:sz w:val="22"/>
          <w:szCs w:val="22"/>
          <w:lang w:val="en-US"/>
        </w:rPr>
        <w:t xml:space="preserve">Engineering </w:t>
      </w:r>
      <w:r>
        <w:rPr>
          <w:rFonts w:ascii="Arial" w:hAnsi="Arial" w:cs="Arial"/>
          <w:sz w:val="22"/>
          <w:szCs w:val="22"/>
          <w:lang w:val="en-US"/>
        </w:rPr>
        <w:t xml:space="preserve">(FEED </w:t>
      </w:r>
      <w:r w:rsidR="00B53DAC">
        <w:rPr>
          <w:rFonts w:ascii="Arial" w:hAnsi="Arial" w:cs="Arial"/>
          <w:sz w:val="22"/>
          <w:szCs w:val="22"/>
          <w:lang w:val="en-US"/>
        </w:rPr>
        <w:t>Development</w:t>
      </w:r>
      <w:r>
        <w:rPr>
          <w:rFonts w:ascii="Arial" w:hAnsi="Arial" w:cs="Arial"/>
          <w:sz w:val="22"/>
          <w:szCs w:val="22"/>
          <w:lang w:val="en-US"/>
        </w:rPr>
        <w:t xml:space="preserve">) and </w:t>
      </w:r>
      <w:r w:rsidR="00B53DAC">
        <w:rPr>
          <w:rFonts w:ascii="Arial" w:hAnsi="Arial" w:cs="Arial"/>
          <w:sz w:val="22"/>
          <w:szCs w:val="22"/>
          <w:lang w:val="en-US"/>
        </w:rPr>
        <w:t>Procurement</w:t>
      </w:r>
      <w:r>
        <w:rPr>
          <w:rFonts w:ascii="Arial" w:hAnsi="Arial" w:cs="Arial"/>
          <w:sz w:val="22"/>
          <w:szCs w:val="22"/>
          <w:lang w:val="en-US"/>
        </w:rPr>
        <w:t xml:space="preserve">. Polypropylene Complex (Propane Dehydrogenation Unit, Polypropylene Plant and Off-Site Facilities for ZAO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Tobolsk-Teftekhim</w:t>
      </w:r>
      <w:proofErr w:type="spellEnd"/>
      <w:r w:rsidR="00B53DAC">
        <w:rPr>
          <w:rFonts w:ascii="Arial" w:hAnsi="Arial" w:cs="Arial"/>
          <w:sz w:val="22"/>
          <w:szCs w:val="22"/>
          <w:lang w:val="en-US"/>
        </w:rPr>
        <w:t>. 62,000 words</w:t>
      </w:r>
      <w:r w:rsidR="00F67E15">
        <w:rPr>
          <w:rFonts w:ascii="Arial" w:hAnsi="Arial" w:cs="Arial"/>
          <w:sz w:val="22"/>
          <w:szCs w:val="22"/>
          <w:lang w:val="en-US"/>
        </w:rPr>
        <w:t>,</w:t>
      </w:r>
      <w:r w:rsidR="00B53DAC">
        <w:rPr>
          <w:rFonts w:ascii="Arial" w:hAnsi="Arial" w:cs="Arial"/>
          <w:sz w:val="22"/>
          <w:szCs w:val="22"/>
          <w:lang w:val="en-US"/>
        </w:rPr>
        <w:t xml:space="preserve"> EN-RU</w:t>
      </w:r>
    </w:p>
    <w:p w14:paraId="4262EF35" w14:textId="77777777" w:rsidR="004A30B6" w:rsidRPr="00884023" w:rsidRDefault="004A30B6" w:rsidP="002565D0">
      <w:pPr>
        <w:numPr>
          <w:ilvl w:val="0"/>
          <w:numId w:val="4"/>
        </w:num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40"/>
        <w:jc w:val="both"/>
        <w:rPr>
          <w:rFonts w:ascii="Arial" w:hAnsi="Arial" w:cs="Arial"/>
          <w:sz w:val="22"/>
          <w:szCs w:val="22"/>
          <w:lang w:val="en-US"/>
        </w:rPr>
      </w:pPr>
      <w:r w:rsidRPr="00884023">
        <w:rPr>
          <w:rFonts w:ascii="Arial" w:hAnsi="Arial" w:cs="Arial"/>
          <w:sz w:val="22"/>
          <w:szCs w:val="22"/>
          <w:lang w:val="en-US"/>
        </w:rPr>
        <w:t>Package of Supply Specifications and technical publications for LDPE Tomsk project by Tecnimont, 180,000 words, EN-RU</w:t>
      </w:r>
    </w:p>
    <w:p w14:paraId="687FA2A9" w14:textId="77777777" w:rsidR="00884023" w:rsidRPr="00884023" w:rsidRDefault="00884023" w:rsidP="00884023">
      <w:pPr>
        <w:numPr>
          <w:ilvl w:val="0"/>
          <w:numId w:val="4"/>
        </w:num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ind w:left="0" w:firstLine="540"/>
        <w:jc w:val="both"/>
        <w:rPr>
          <w:rFonts w:ascii="Arial" w:hAnsi="Arial" w:cs="Arial"/>
          <w:sz w:val="22"/>
          <w:szCs w:val="22"/>
          <w:lang w:val="en-US"/>
        </w:rPr>
      </w:pPr>
      <w:r w:rsidRPr="00884023">
        <w:rPr>
          <w:rFonts w:ascii="Arial" w:hAnsi="Arial" w:cs="Arial"/>
          <w:sz w:val="22"/>
          <w:szCs w:val="22"/>
          <w:lang w:val="en-US"/>
        </w:rPr>
        <w:t xml:space="preserve">Translations of all the documents from EN into RU and from RU into EN for </w:t>
      </w:r>
      <w:r w:rsidR="00653056">
        <w:rPr>
          <w:rFonts w:ascii="Arial" w:hAnsi="Arial" w:cs="Arial"/>
          <w:sz w:val="22"/>
          <w:szCs w:val="22"/>
          <w:lang w:val="en-US"/>
        </w:rPr>
        <w:t xml:space="preserve">the </w:t>
      </w:r>
      <w:r w:rsidR="002F2C9F" w:rsidRPr="00884023">
        <w:rPr>
          <w:rFonts w:ascii="Arial" w:hAnsi="Arial" w:cs="Arial"/>
          <w:sz w:val="22"/>
          <w:szCs w:val="22"/>
          <w:lang w:val="en-US"/>
        </w:rPr>
        <w:t xml:space="preserve">Antarctic Treaty </w:t>
      </w:r>
      <w:r w:rsidR="002F2C9F">
        <w:rPr>
          <w:rFonts w:ascii="Arial" w:hAnsi="Arial" w:cs="Arial"/>
          <w:sz w:val="22"/>
          <w:szCs w:val="22"/>
          <w:lang w:val="en-US"/>
        </w:rPr>
        <w:t>Secretariat (</w:t>
      </w:r>
      <w:r w:rsidRPr="00884023">
        <w:rPr>
          <w:rFonts w:ascii="Arial" w:hAnsi="Arial" w:cs="Arial"/>
          <w:sz w:val="22"/>
          <w:szCs w:val="22"/>
          <w:lang w:val="en-US"/>
        </w:rPr>
        <w:t>ATS</w:t>
      </w:r>
      <w:r w:rsidR="002F2C9F">
        <w:rPr>
          <w:rFonts w:ascii="Arial" w:hAnsi="Arial" w:cs="Arial"/>
          <w:sz w:val="22"/>
          <w:szCs w:val="22"/>
          <w:lang w:val="en-US"/>
        </w:rPr>
        <w:t>)</w:t>
      </w:r>
      <w:r w:rsidRPr="00884023">
        <w:rPr>
          <w:rFonts w:ascii="Arial" w:hAnsi="Arial" w:cs="Arial"/>
          <w:sz w:val="22"/>
          <w:szCs w:val="22"/>
          <w:lang w:val="en-US"/>
        </w:rPr>
        <w:t xml:space="preserve"> (</w:t>
      </w:r>
      <w:hyperlink r:id="rId18" w:history="1">
        <w:r w:rsidRPr="00884023">
          <w:rPr>
            <w:rStyle w:val="a3"/>
            <w:rFonts w:ascii="Arial" w:hAnsi="Arial" w:cs="Arial"/>
            <w:sz w:val="22"/>
            <w:szCs w:val="22"/>
            <w:lang w:val="en-US"/>
          </w:rPr>
          <w:t>http://www.ats.aq/e/ats.htm</w:t>
        </w:r>
      </w:hyperlink>
      <w:r w:rsidRPr="00884023">
        <w:rPr>
          <w:rFonts w:ascii="Arial" w:hAnsi="Arial" w:cs="Arial"/>
          <w:sz w:val="22"/>
          <w:szCs w:val="22"/>
          <w:lang w:val="en-US"/>
        </w:rPr>
        <w:t>) in 2011, 2012</w:t>
      </w:r>
      <w:r w:rsidR="00653056">
        <w:rPr>
          <w:rFonts w:ascii="Arial" w:hAnsi="Arial" w:cs="Arial"/>
          <w:sz w:val="22"/>
          <w:szCs w:val="22"/>
          <w:lang w:val="en-US"/>
        </w:rPr>
        <w:t>,</w:t>
      </w:r>
      <w:r w:rsidRPr="00884023">
        <w:rPr>
          <w:rFonts w:ascii="Arial" w:hAnsi="Arial" w:cs="Arial"/>
          <w:sz w:val="22"/>
          <w:szCs w:val="22"/>
          <w:lang w:val="en-US"/>
        </w:rPr>
        <w:t xml:space="preserve"> 2014</w:t>
      </w:r>
      <w:r w:rsidR="00653056">
        <w:rPr>
          <w:rFonts w:ascii="Arial" w:hAnsi="Arial" w:cs="Arial"/>
          <w:sz w:val="22"/>
          <w:szCs w:val="22"/>
          <w:lang w:val="en-US"/>
        </w:rPr>
        <w:t xml:space="preserve"> and 2015</w:t>
      </w:r>
      <w:r w:rsidRPr="00884023">
        <w:rPr>
          <w:rFonts w:ascii="Arial" w:hAnsi="Arial" w:cs="Arial"/>
          <w:sz w:val="22"/>
          <w:szCs w:val="22"/>
          <w:lang w:val="en-US"/>
        </w:rPr>
        <w:t>. The scope of work done is given below:</w:t>
      </w:r>
    </w:p>
    <w:p w14:paraId="03902881" w14:textId="77777777" w:rsidR="006B4453" w:rsidRDefault="00884023" w:rsidP="006B4453">
      <w:p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84023">
        <w:rPr>
          <w:rFonts w:ascii="Arial" w:hAnsi="Arial" w:cs="Arial"/>
          <w:sz w:val="22"/>
          <w:szCs w:val="22"/>
          <w:lang w:val="en-US"/>
        </w:rPr>
        <w:t xml:space="preserve">- </w:t>
      </w:r>
      <w:r w:rsidRPr="001F1132">
        <w:rPr>
          <w:rFonts w:ascii="Arial" w:hAnsi="Arial" w:cs="Arial"/>
          <w:sz w:val="22"/>
          <w:szCs w:val="22"/>
          <w:lang w:val="en-US"/>
        </w:rPr>
        <w:t xml:space="preserve">Package of documents for </w:t>
      </w:r>
      <w:r w:rsidR="00653056">
        <w:rPr>
          <w:rFonts w:ascii="Arial" w:hAnsi="Arial" w:cs="Arial"/>
          <w:sz w:val="22"/>
          <w:szCs w:val="22"/>
          <w:lang w:val="en-US"/>
        </w:rPr>
        <w:t xml:space="preserve">the </w:t>
      </w:r>
      <w:r w:rsidRPr="001F1132">
        <w:rPr>
          <w:rFonts w:ascii="Arial" w:hAnsi="Arial" w:cs="Arial"/>
          <w:sz w:val="22"/>
          <w:szCs w:val="22"/>
          <w:lang w:val="en-US"/>
        </w:rPr>
        <w:t xml:space="preserve">34th Antarctic Treaty Consultative Meeting in Buenos Aires (2011), </w:t>
      </w:r>
      <w:r w:rsidR="00C9074C">
        <w:rPr>
          <w:rFonts w:ascii="Arial" w:hAnsi="Arial" w:cs="Arial"/>
          <w:sz w:val="22"/>
          <w:szCs w:val="22"/>
          <w:lang w:val="en-US"/>
        </w:rPr>
        <w:t>1</w:t>
      </w:r>
      <w:r w:rsidRPr="001F1132">
        <w:rPr>
          <w:rFonts w:ascii="Arial" w:hAnsi="Arial" w:cs="Arial"/>
          <w:sz w:val="22"/>
          <w:szCs w:val="22"/>
          <w:lang w:val="en-US"/>
        </w:rPr>
        <w:t>,</w:t>
      </w:r>
      <w:r w:rsidR="00C9074C">
        <w:rPr>
          <w:rFonts w:ascii="Arial" w:hAnsi="Arial" w:cs="Arial"/>
          <w:sz w:val="22"/>
          <w:szCs w:val="22"/>
          <w:lang w:val="en-US"/>
        </w:rPr>
        <w:t>5</w:t>
      </w:r>
      <w:r w:rsidRPr="001F1132">
        <w:rPr>
          <w:rFonts w:ascii="Arial" w:hAnsi="Arial" w:cs="Arial"/>
          <w:sz w:val="22"/>
          <w:szCs w:val="22"/>
          <w:lang w:val="en-US"/>
        </w:rPr>
        <w:t>00</w:t>
      </w:r>
      <w:r w:rsidR="00AE67D8">
        <w:rPr>
          <w:rFonts w:ascii="Arial" w:hAnsi="Arial" w:cs="Arial"/>
          <w:sz w:val="22"/>
          <w:szCs w:val="22"/>
          <w:lang w:val="en-US"/>
        </w:rPr>
        <w:t> </w:t>
      </w:r>
      <w:r w:rsidR="00C9074C">
        <w:rPr>
          <w:rFonts w:ascii="Arial" w:hAnsi="Arial" w:cs="Arial"/>
          <w:sz w:val="22"/>
          <w:szCs w:val="22"/>
          <w:lang w:val="en-US"/>
        </w:rPr>
        <w:t>pages</w:t>
      </w:r>
      <w:r w:rsidRPr="001F1132">
        <w:rPr>
          <w:rFonts w:ascii="Arial" w:hAnsi="Arial" w:cs="Arial"/>
          <w:sz w:val="22"/>
          <w:szCs w:val="22"/>
          <w:lang w:val="en-US"/>
        </w:rPr>
        <w:t>, EN-RU</w:t>
      </w:r>
    </w:p>
    <w:p w14:paraId="4C6EA10C" w14:textId="77777777" w:rsidR="006B4453" w:rsidRDefault="00884023" w:rsidP="006B4453">
      <w:p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F1132">
        <w:rPr>
          <w:rFonts w:ascii="Arial" w:hAnsi="Arial" w:cs="Arial"/>
          <w:sz w:val="22"/>
          <w:szCs w:val="22"/>
          <w:lang w:val="en-US"/>
        </w:rPr>
        <w:t xml:space="preserve">- Package of documents for </w:t>
      </w:r>
      <w:r w:rsidR="00653056">
        <w:rPr>
          <w:rFonts w:ascii="Arial" w:hAnsi="Arial" w:cs="Arial"/>
          <w:sz w:val="22"/>
          <w:szCs w:val="22"/>
          <w:lang w:val="en-US"/>
        </w:rPr>
        <w:t xml:space="preserve">the </w:t>
      </w:r>
      <w:r w:rsidRPr="001F1132">
        <w:rPr>
          <w:rFonts w:ascii="Arial" w:hAnsi="Arial" w:cs="Arial"/>
          <w:sz w:val="22"/>
          <w:szCs w:val="22"/>
          <w:lang w:val="en-US"/>
        </w:rPr>
        <w:t xml:space="preserve">35th Antarctic Treaty Consultative Meeting in Hobart (2012), </w:t>
      </w:r>
      <w:r w:rsidR="00C9074C">
        <w:rPr>
          <w:rFonts w:ascii="Arial" w:hAnsi="Arial" w:cs="Arial"/>
          <w:sz w:val="22"/>
          <w:szCs w:val="22"/>
          <w:lang w:val="en-US"/>
        </w:rPr>
        <w:t>1</w:t>
      </w:r>
      <w:r w:rsidRPr="001F1132">
        <w:rPr>
          <w:rFonts w:ascii="Arial" w:hAnsi="Arial" w:cs="Arial"/>
          <w:sz w:val="22"/>
          <w:szCs w:val="22"/>
          <w:lang w:val="en-US"/>
        </w:rPr>
        <w:t>,</w:t>
      </w:r>
      <w:r w:rsidR="00C9074C">
        <w:rPr>
          <w:rFonts w:ascii="Arial" w:hAnsi="Arial" w:cs="Arial"/>
          <w:sz w:val="22"/>
          <w:szCs w:val="22"/>
          <w:lang w:val="en-US"/>
        </w:rPr>
        <w:t>4</w:t>
      </w:r>
      <w:r w:rsidR="006B4453">
        <w:rPr>
          <w:rFonts w:ascii="Arial" w:hAnsi="Arial" w:cs="Arial"/>
          <w:sz w:val="22"/>
          <w:szCs w:val="22"/>
          <w:lang w:val="en-US"/>
        </w:rPr>
        <w:t>00 </w:t>
      </w:r>
      <w:r w:rsidR="00C9074C">
        <w:rPr>
          <w:rFonts w:ascii="Arial" w:hAnsi="Arial" w:cs="Arial"/>
          <w:sz w:val="22"/>
          <w:szCs w:val="22"/>
          <w:lang w:val="en-US"/>
        </w:rPr>
        <w:t>pages</w:t>
      </w:r>
      <w:r w:rsidRPr="001F1132">
        <w:rPr>
          <w:rFonts w:ascii="Arial" w:hAnsi="Arial" w:cs="Arial"/>
          <w:sz w:val="22"/>
          <w:szCs w:val="22"/>
          <w:lang w:val="en-US"/>
        </w:rPr>
        <w:t>, EN-RU</w:t>
      </w:r>
    </w:p>
    <w:p w14:paraId="4B252E70" w14:textId="77777777" w:rsidR="006B4453" w:rsidRDefault="00884023" w:rsidP="006B4453">
      <w:p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F1132">
        <w:rPr>
          <w:rFonts w:ascii="Arial" w:hAnsi="Arial" w:cs="Arial"/>
          <w:sz w:val="22"/>
          <w:szCs w:val="22"/>
          <w:lang w:val="en-US"/>
        </w:rPr>
        <w:t xml:space="preserve">- Package of documents for </w:t>
      </w:r>
      <w:r w:rsidR="00653056">
        <w:rPr>
          <w:rFonts w:ascii="Arial" w:hAnsi="Arial" w:cs="Arial"/>
          <w:sz w:val="22"/>
          <w:szCs w:val="22"/>
          <w:lang w:val="en-US"/>
        </w:rPr>
        <w:t xml:space="preserve">the </w:t>
      </w:r>
      <w:r w:rsidRPr="001F1132">
        <w:rPr>
          <w:rFonts w:ascii="Arial" w:hAnsi="Arial" w:cs="Arial"/>
          <w:sz w:val="22"/>
          <w:szCs w:val="22"/>
          <w:lang w:val="en-US"/>
        </w:rPr>
        <w:t>37th Antarctic Treaty Consultative</w:t>
      </w:r>
      <w:r w:rsidR="00C9074C">
        <w:rPr>
          <w:rFonts w:ascii="Arial" w:hAnsi="Arial" w:cs="Arial"/>
          <w:sz w:val="22"/>
          <w:szCs w:val="22"/>
          <w:lang w:val="en-US"/>
        </w:rPr>
        <w:t xml:space="preserve"> Meeting in Brasilia (2014), 1</w:t>
      </w:r>
      <w:r w:rsidRPr="001F1132">
        <w:rPr>
          <w:rFonts w:ascii="Arial" w:hAnsi="Arial" w:cs="Arial"/>
          <w:sz w:val="22"/>
          <w:szCs w:val="22"/>
          <w:lang w:val="en-US"/>
        </w:rPr>
        <w:t>,</w:t>
      </w:r>
      <w:r w:rsidR="00AE67D8">
        <w:rPr>
          <w:rFonts w:ascii="Arial" w:hAnsi="Arial" w:cs="Arial"/>
          <w:sz w:val="22"/>
          <w:szCs w:val="22"/>
          <w:lang w:val="en-US"/>
        </w:rPr>
        <w:t>440 </w:t>
      </w:r>
      <w:r w:rsidR="00C9074C">
        <w:rPr>
          <w:rFonts w:ascii="Arial" w:hAnsi="Arial" w:cs="Arial"/>
          <w:sz w:val="22"/>
          <w:szCs w:val="22"/>
          <w:lang w:val="en-US"/>
        </w:rPr>
        <w:t>pages</w:t>
      </w:r>
      <w:r w:rsidRPr="001F1132">
        <w:rPr>
          <w:rFonts w:ascii="Arial" w:hAnsi="Arial" w:cs="Arial"/>
          <w:sz w:val="22"/>
          <w:szCs w:val="22"/>
          <w:lang w:val="en-US"/>
        </w:rPr>
        <w:t>, EN-RU</w:t>
      </w:r>
    </w:p>
    <w:p w14:paraId="6C7359CC" w14:textId="77777777" w:rsidR="00884023" w:rsidRPr="001F1132" w:rsidRDefault="00653056" w:rsidP="006B4453">
      <w:p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F1132">
        <w:rPr>
          <w:rFonts w:ascii="Arial" w:hAnsi="Arial" w:cs="Arial"/>
          <w:sz w:val="22"/>
          <w:szCs w:val="22"/>
          <w:lang w:val="en-US"/>
        </w:rPr>
        <w:t xml:space="preserve">- Package of documents for </w:t>
      </w: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Pr="001F1132"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en-US"/>
        </w:rPr>
        <w:t>8</w:t>
      </w:r>
      <w:r w:rsidRPr="001F1132">
        <w:rPr>
          <w:rFonts w:ascii="Arial" w:hAnsi="Arial" w:cs="Arial"/>
          <w:sz w:val="22"/>
          <w:szCs w:val="22"/>
          <w:lang w:val="en-US"/>
        </w:rPr>
        <w:t>th Antarctic Treaty Consultative</w:t>
      </w:r>
      <w:r>
        <w:rPr>
          <w:rFonts w:ascii="Arial" w:hAnsi="Arial" w:cs="Arial"/>
          <w:sz w:val="22"/>
          <w:szCs w:val="22"/>
          <w:lang w:val="en-US"/>
        </w:rPr>
        <w:t xml:space="preserve"> Meeting in Sofia (2015), 1</w:t>
      </w:r>
      <w:r w:rsidRPr="001F1132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>40</w:t>
      </w:r>
      <w:r w:rsidR="006B4453">
        <w:rPr>
          <w:rFonts w:ascii="Arial" w:hAnsi="Arial" w:cs="Arial"/>
          <w:sz w:val="22"/>
          <w:szCs w:val="22"/>
          <w:lang w:val="en-US"/>
        </w:rPr>
        <w:t>0 </w:t>
      </w:r>
      <w:r>
        <w:rPr>
          <w:rFonts w:ascii="Arial" w:hAnsi="Arial" w:cs="Arial"/>
          <w:sz w:val="22"/>
          <w:szCs w:val="22"/>
          <w:lang w:val="en-US"/>
        </w:rPr>
        <w:t>pages</w:t>
      </w:r>
      <w:r w:rsidRPr="001F1132">
        <w:rPr>
          <w:rFonts w:ascii="Arial" w:hAnsi="Arial" w:cs="Arial"/>
          <w:sz w:val="22"/>
          <w:szCs w:val="22"/>
          <w:lang w:val="en-US"/>
        </w:rPr>
        <w:t>, EN-RU</w:t>
      </w:r>
    </w:p>
    <w:p w14:paraId="2048E285" w14:textId="77777777" w:rsidR="001D5E58" w:rsidRPr="001F1132" w:rsidRDefault="00884023" w:rsidP="006B4453">
      <w:p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F1132">
        <w:rPr>
          <w:rFonts w:ascii="Arial" w:hAnsi="Arial" w:cs="Arial"/>
          <w:sz w:val="22"/>
          <w:szCs w:val="22"/>
          <w:lang w:val="en-US"/>
        </w:rPr>
        <w:t xml:space="preserve">Mr. Victor </w:t>
      </w:r>
      <w:proofErr w:type="spellStart"/>
      <w:r w:rsidR="00653056">
        <w:rPr>
          <w:rFonts w:ascii="Arial" w:hAnsi="Arial" w:cs="Arial"/>
          <w:sz w:val="22"/>
          <w:szCs w:val="22"/>
          <w:lang w:val="en-US"/>
        </w:rPr>
        <w:t>Y</w:t>
      </w:r>
      <w:r w:rsidRPr="001F1132">
        <w:rPr>
          <w:rFonts w:ascii="Arial" w:hAnsi="Arial" w:cs="Arial"/>
          <w:sz w:val="22"/>
          <w:szCs w:val="22"/>
          <w:lang w:val="en-US"/>
        </w:rPr>
        <w:t>atsenko</w:t>
      </w:r>
      <w:proofErr w:type="spellEnd"/>
      <w:r w:rsidRPr="001F1132">
        <w:rPr>
          <w:rFonts w:ascii="Arial" w:hAnsi="Arial" w:cs="Arial"/>
          <w:sz w:val="22"/>
          <w:szCs w:val="22"/>
          <w:lang w:val="en-US"/>
        </w:rPr>
        <w:t xml:space="preserve"> as a representative of the group attended </w:t>
      </w:r>
      <w:r w:rsidR="00722CB9">
        <w:rPr>
          <w:rFonts w:ascii="Arial" w:hAnsi="Arial" w:cs="Arial"/>
          <w:sz w:val="22"/>
          <w:szCs w:val="22"/>
          <w:lang w:val="en-US"/>
        </w:rPr>
        <w:t xml:space="preserve">the </w:t>
      </w:r>
      <w:r w:rsidR="00722CB9" w:rsidRPr="001F1132">
        <w:rPr>
          <w:rFonts w:ascii="Arial" w:hAnsi="Arial" w:cs="Arial"/>
          <w:sz w:val="22"/>
          <w:szCs w:val="22"/>
          <w:lang w:val="en-US"/>
        </w:rPr>
        <w:t xml:space="preserve">34th </w:t>
      </w:r>
      <w:r w:rsidRPr="001F1132">
        <w:rPr>
          <w:rFonts w:ascii="Arial" w:hAnsi="Arial" w:cs="Arial"/>
          <w:sz w:val="22"/>
          <w:szCs w:val="22"/>
          <w:lang w:val="en-US"/>
        </w:rPr>
        <w:t xml:space="preserve">Antarctic Treaty Consultative Meeting in Buenos Aires in 2011 and </w:t>
      </w:r>
      <w:r w:rsidR="00722CB9">
        <w:rPr>
          <w:rFonts w:ascii="Arial" w:hAnsi="Arial" w:cs="Arial"/>
          <w:sz w:val="22"/>
          <w:szCs w:val="22"/>
          <w:lang w:val="en-US"/>
        </w:rPr>
        <w:t xml:space="preserve">the </w:t>
      </w:r>
      <w:r w:rsidR="00722CB9" w:rsidRPr="001F1132">
        <w:rPr>
          <w:rFonts w:ascii="Arial" w:hAnsi="Arial" w:cs="Arial"/>
          <w:sz w:val="22"/>
          <w:szCs w:val="22"/>
          <w:lang w:val="en-US"/>
        </w:rPr>
        <w:t xml:space="preserve">35th </w:t>
      </w:r>
      <w:r w:rsidRPr="001F1132">
        <w:rPr>
          <w:rFonts w:ascii="Arial" w:hAnsi="Arial" w:cs="Arial"/>
          <w:sz w:val="22"/>
          <w:szCs w:val="22"/>
          <w:lang w:val="en-US"/>
        </w:rPr>
        <w:t>Antarctic Treaty Consultative Meeting in Hobart in 2012</w:t>
      </w:r>
      <w:r w:rsidR="00DF4331">
        <w:rPr>
          <w:rFonts w:ascii="Arial" w:hAnsi="Arial" w:cs="Arial"/>
          <w:sz w:val="22"/>
          <w:szCs w:val="22"/>
          <w:lang w:val="en-US"/>
        </w:rPr>
        <w:t xml:space="preserve"> (worked on site)</w:t>
      </w:r>
      <w:r w:rsidR="00733437" w:rsidRPr="001F1132">
        <w:rPr>
          <w:rFonts w:ascii="Arial" w:hAnsi="Arial" w:cs="Arial"/>
          <w:sz w:val="22"/>
          <w:szCs w:val="22"/>
          <w:lang w:val="en-US"/>
        </w:rPr>
        <w:t>:</w:t>
      </w:r>
    </w:p>
    <w:p w14:paraId="2726C217" w14:textId="77777777" w:rsidR="00884023" w:rsidRPr="001F1132" w:rsidRDefault="0054048C" w:rsidP="00884023">
      <w:pPr>
        <w:rPr>
          <w:rFonts w:ascii="Arial" w:hAnsi="Arial" w:cs="Arial"/>
          <w:sz w:val="22"/>
          <w:szCs w:val="22"/>
          <w:lang w:val="en-US"/>
        </w:rPr>
      </w:pPr>
      <w:hyperlink r:id="rId19" w:history="1">
        <w:r w:rsidR="00884023" w:rsidRPr="001F1132">
          <w:rPr>
            <w:rStyle w:val="a3"/>
            <w:rFonts w:ascii="Arial" w:hAnsi="Arial" w:cs="Arial"/>
            <w:sz w:val="22"/>
            <w:szCs w:val="22"/>
            <w:lang w:val="en-US"/>
          </w:rPr>
          <w:t>http://www.ats.aq/documents/ATCM35/fr/ATCM35_fr002_e.pdf</w:t>
        </w:r>
      </w:hyperlink>
      <w:r w:rsidR="00884023" w:rsidRPr="001F1132">
        <w:rPr>
          <w:rFonts w:ascii="Arial" w:hAnsi="Arial" w:cs="Arial"/>
          <w:sz w:val="22"/>
          <w:szCs w:val="22"/>
          <w:lang w:val="en-US"/>
        </w:rPr>
        <w:t xml:space="preserve"> (Page 286, bottom)</w:t>
      </w:r>
      <w:r w:rsidR="00884023" w:rsidRPr="001F1132">
        <w:rPr>
          <w:rFonts w:ascii="Arial" w:hAnsi="Arial" w:cs="Arial"/>
          <w:sz w:val="22"/>
          <w:szCs w:val="22"/>
          <w:lang w:val="en-US"/>
        </w:rPr>
        <w:br/>
      </w:r>
      <w:hyperlink r:id="rId20" w:history="1">
        <w:r w:rsidR="00884023" w:rsidRPr="001F1132">
          <w:rPr>
            <w:rStyle w:val="a3"/>
            <w:rFonts w:ascii="Arial" w:hAnsi="Arial" w:cs="Arial"/>
            <w:sz w:val="22"/>
            <w:szCs w:val="22"/>
            <w:lang w:val="en-US"/>
          </w:rPr>
          <w:t>http://www.ats.aq/documents/ATCM34/fr/ATCM34_fr001_e.pdf</w:t>
        </w:r>
      </w:hyperlink>
      <w:r w:rsidR="00884023" w:rsidRPr="001F1132">
        <w:rPr>
          <w:rFonts w:ascii="Arial" w:hAnsi="Arial" w:cs="Arial"/>
          <w:sz w:val="22"/>
          <w:szCs w:val="22"/>
          <w:lang w:val="en-US"/>
        </w:rPr>
        <w:t xml:space="preserve"> (Page 698, middle)</w:t>
      </w:r>
    </w:p>
    <w:p w14:paraId="14F0A18F" w14:textId="77777777" w:rsidR="00733437" w:rsidRPr="001F1132" w:rsidRDefault="00733437" w:rsidP="00864739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  <w:lang w:val="en-AU"/>
        </w:rPr>
      </w:pPr>
      <w:r w:rsidRPr="001F1132">
        <w:rPr>
          <w:rFonts w:ascii="Arial" w:hAnsi="Arial" w:cs="Arial"/>
          <w:sz w:val="22"/>
          <w:szCs w:val="22"/>
          <w:lang w:val="en-US"/>
        </w:rPr>
        <w:t xml:space="preserve">The main translation company providing all translation services to ATS was </w:t>
      </w:r>
      <w:r w:rsidRPr="001F1132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ONCALL Language Services Pty Ltd T/A ONCALL Interpreters &amp; Translators. My group covered the requirements in RU-EN and EN-RU language pairs only. </w:t>
      </w:r>
    </w:p>
    <w:p w14:paraId="6E729D13" w14:textId="77777777" w:rsidR="00733437" w:rsidRPr="00733437" w:rsidRDefault="00733437" w:rsidP="00884023">
      <w:pPr>
        <w:rPr>
          <w:lang w:val="en-AU"/>
        </w:rPr>
      </w:pPr>
    </w:p>
    <w:p w14:paraId="3E00CF99" w14:textId="77777777" w:rsidR="00884023" w:rsidRDefault="00884023" w:rsidP="001D5E58">
      <w:p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4028F76D" w14:textId="77777777" w:rsidR="001D5E58" w:rsidRPr="003D2B98" w:rsidRDefault="00F212E5" w:rsidP="001D5E58">
      <w:pPr>
        <w:tabs>
          <w:tab w:val="left" w:pos="0"/>
          <w:tab w:val="left" w:pos="941"/>
          <w:tab w:val="left" w:pos="2280"/>
          <w:tab w:val="left" w:pos="2760"/>
          <w:tab w:val="left" w:pos="528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* </w:t>
      </w:r>
      <w:r w:rsidR="001D5E58">
        <w:rPr>
          <w:rFonts w:ascii="Arial" w:hAnsi="Arial" w:cs="Arial"/>
          <w:sz w:val="22"/>
          <w:szCs w:val="22"/>
          <w:lang w:val="en-US"/>
        </w:rPr>
        <w:t>NOTE: This is just a representative list. The entire experience of the Team also includes hundreds of other projects varying from under 10</w:t>
      </w:r>
      <w:r w:rsidR="009349C4">
        <w:rPr>
          <w:rFonts w:ascii="Arial" w:hAnsi="Arial" w:cs="Arial"/>
          <w:sz w:val="22"/>
          <w:szCs w:val="22"/>
          <w:lang w:val="en-US"/>
        </w:rPr>
        <w:t>,</w:t>
      </w:r>
      <w:r w:rsidR="001D5E58">
        <w:rPr>
          <w:rFonts w:ascii="Arial" w:hAnsi="Arial" w:cs="Arial"/>
          <w:sz w:val="22"/>
          <w:szCs w:val="22"/>
          <w:lang w:val="en-US"/>
        </w:rPr>
        <w:t>000 words to over 50</w:t>
      </w:r>
      <w:r w:rsidR="009349C4">
        <w:rPr>
          <w:rFonts w:ascii="Arial" w:hAnsi="Arial" w:cs="Arial"/>
          <w:sz w:val="22"/>
          <w:szCs w:val="22"/>
          <w:lang w:val="en-US"/>
        </w:rPr>
        <w:t>,</w:t>
      </w:r>
      <w:r w:rsidR="001D5E58">
        <w:rPr>
          <w:rFonts w:ascii="Arial" w:hAnsi="Arial" w:cs="Arial"/>
          <w:sz w:val="22"/>
          <w:szCs w:val="22"/>
          <w:lang w:val="en-US"/>
        </w:rPr>
        <w:t xml:space="preserve">000 words in </w:t>
      </w:r>
      <w:r w:rsidR="000B23F7">
        <w:rPr>
          <w:rFonts w:ascii="Arial" w:hAnsi="Arial" w:cs="Arial"/>
          <w:sz w:val="22"/>
          <w:szCs w:val="22"/>
          <w:lang w:val="en-US"/>
        </w:rPr>
        <w:t>various fields</w:t>
      </w:r>
      <w:r>
        <w:rPr>
          <w:rFonts w:ascii="Arial" w:hAnsi="Arial" w:cs="Arial"/>
          <w:sz w:val="22"/>
          <w:szCs w:val="22"/>
          <w:lang w:val="en-US"/>
        </w:rPr>
        <w:t>.</w:t>
      </w:r>
      <w:r w:rsidR="000B23F7">
        <w:rPr>
          <w:rFonts w:ascii="Arial" w:hAnsi="Arial" w:cs="Arial"/>
          <w:sz w:val="22"/>
          <w:szCs w:val="22"/>
          <w:lang w:val="en-US"/>
        </w:rPr>
        <w:t xml:space="preserve"> </w:t>
      </w:r>
      <w:r w:rsidR="00DF55C3">
        <w:rPr>
          <w:rFonts w:ascii="Arial" w:hAnsi="Arial" w:cs="Arial"/>
          <w:sz w:val="22"/>
          <w:szCs w:val="22"/>
          <w:lang w:val="en-US"/>
        </w:rPr>
        <w:t>We have also added such language pairs as English-Slovak, Slovak-English, English-Byelorussian, Polish-Russian, Polish-Ukrainian, German-Russian, Germ</w:t>
      </w:r>
      <w:r w:rsidR="0055386F">
        <w:rPr>
          <w:rFonts w:ascii="Arial" w:hAnsi="Arial" w:cs="Arial"/>
          <w:sz w:val="22"/>
          <w:szCs w:val="22"/>
          <w:lang w:val="en-US"/>
        </w:rPr>
        <w:t>an-Ukrainian, French-Russian,</w:t>
      </w:r>
      <w:r w:rsidR="00DF55C3">
        <w:rPr>
          <w:rFonts w:ascii="Arial" w:hAnsi="Arial" w:cs="Arial"/>
          <w:sz w:val="22"/>
          <w:szCs w:val="22"/>
          <w:lang w:val="en-US"/>
        </w:rPr>
        <w:t xml:space="preserve"> French-Ukrainian</w:t>
      </w:r>
      <w:r w:rsidR="0055386F">
        <w:rPr>
          <w:rFonts w:ascii="Arial" w:hAnsi="Arial" w:cs="Arial"/>
          <w:sz w:val="22"/>
          <w:szCs w:val="22"/>
          <w:lang w:val="en-US"/>
        </w:rPr>
        <w:t xml:space="preserve"> and Italian-Russian</w:t>
      </w:r>
      <w:r w:rsidR="00DF55C3">
        <w:rPr>
          <w:rFonts w:ascii="Arial" w:hAnsi="Arial" w:cs="Arial"/>
          <w:sz w:val="22"/>
          <w:szCs w:val="22"/>
          <w:lang w:val="en-US"/>
        </w:rPr>
        <w:t xml:space="preserve">. </w:t>
      </w:r>
    </w:p>
    <w:sectPr w:rsidR="001D5E58" w:rsidRPr="003D2B98" w:rsidSect="00113CDA">
      <w:footerReference w:type="even" r:id="rId21"/>
      <w:footerReference w:type="default" r:id="rId22"/>
      <w:pgSz w:w="11906" w:h="16838"/>
      <w:pgMar w:top="899" w:right="851" w:bottom="540" w:left="1418" w:header="39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A9C1" w14:textId="77777777" w:rsidR="0054048C" w:rsidRDefault="0054048C">
      <w:r>
        <w:separator/>
      </w:r>
    </w:p>
  </w:endnote>
  <w:endnote w:type="continuationSeparator" w:id="0">
    <w:p w14:paraId="59D97298" w14:textId="77777777" w:rsidR="0054048C" w:rsidRDefault="0054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888C" w14:textId="77777777" w:rsidR="007B2059" w:rsidRDefault="007B2059" w:rsidP="00B61B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5049E3" w14:textId="77777777" w:rsidR="007B2059" w:rsidRDefault="007B2059" w:rsidP="00B61BE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292D" w14:textId="77777777" w:rsidR="007B2059" w:rsidRDefault="007B2059" w:rsidP="00B61B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61C8">
      <w:rPr>
        <w:rStyle w:val="a5"/>
        <w:noProof/>
      </w:rPr>
      <w:t>1</w:t>
    </w:r>
    <w:r>
      <w:rPr>
        <w:rStyle w:val="a5"/>
      </w:rPr>
      <w:fldChar w:fldCharType="end"/>
    </w:r>
  </w:p>
  <w:p w14:paraId="612A66DB" w14:textId="77777777" w:rsidR="007B2059" w:rsidRDefault="007B2059" w:rsidP="00B61B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F1BE" w14:textId="77777777" w:rsidR="0054048C" w:rsidRDefault="0054048C">
      <w:r>
        <w:separator/>
      </w:r>
    </w:p>
  </w:footnote>
  <w:footnote w:type="continuationSeparator" w:id="0">
    <w:p w14:paraId="462A6D36" w14:textId="77777777" w:rsidR="0054048C" w:rsidRDefault="00540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C6320"/>
    <w:multiLevelType w:val="hybridMultilevel"/>
    <w:tmpl w:val="658AEF06"/>
    <w:lvl w:ilvl="0" w:tplc="13FAAA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D177CA6"/>
    <w:multiLevelType w:val="hybridMultilevel"/>
    <w:tmpl w:val="9AB488A2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6A505CED"/>
    <w:multiLevelType w:val="hybridMultilevel"/>
    <w:tmpl w:val="449EE516"/>
    <w:lvl w:ilvl="0" w:tplc="484E48DA">
      <w:start w:val="200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A4041"/>
    <w:multiLevelType w:val="hybridMultilevel"/>
    <w:tmpl w:val="79FC45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A6B7E"/>
    <w:multiLevelType w:val="hybridMultilevel"/>
    <w:tmpl w:val="12B62654"/>
    <w:lvl w:ilvl="0" w:tplc="7B68C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E4AB9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1D"/>
    <w:rsid w:val="00004A07"/>
    <w:rsid w:val="00011FFF"/>
    <w:rsid w:val="00020143"/>
    <w:rsid w:val="00024256"/>
    <w:rsid w:val="00037DC6"/>
    <w:rsid w:val="00042FEA"/>
    <w:rsid w:val="0004656C"/>
    <w:rsid w:val="0005698A"/>
    <w:rsid w:val="00061204"/>
    <w:rsid w:val="00064B66"/>
    <w:rsid w:val="00066AD6"/>
    <w:rsid w:val="00070DD0"/>
    <w:rsid w:val="0007684E"/>
    <w:rsid w:val="000768E7"/>
    <w:rsid w:val="00094F45"/>
    <w:rsid w:val="000A31E2"/>
    <w:rsid w:val="000B23F7"/>
    <w:rsid w:val="000C784C"/>
    <w:rsid w:val="000D0E06"/>
    <w:rsid w:val="000D19A2"/>
    <w:rsid w:val="000E503B"/>
    <w:rsid w:val="000F0CFF"/>
    <w:rsid w:val="000F4828"/>
    <w:rsid w:val="000F63DE"/>
    <w:rsid w:val="00102213"/>
    <w:rsid w:val="0011056C"/>
    <w:rsid w:val="00111D4D"/>
    <w:rsid w:val="00113CDA"/>
    <w:rsid w:val="00121E1B"/>
    <w:rsid w:val="001410BD"/>
    <w:rsid w:val="00141FA3"/>
    <w:rsid w:val="001503AD"/>
    <w:rsid w:val="0015590B"/>
    <w:rsid w:val="00171E1A"/>
    <w:rsid w:val="00174E7A"/>
    <w:rsid w:val="001962A9"/>
    <w:rsid w:val="001A1FAD"/>
    <w:rsid w:val="001A7983"/>
    <w:rsid w:val="001B24F3"/>
    <w:rsid w:val="001B33E6"/>
    <w:rsid w:val="001B4388"/>
    <w:rsid w:val="001C028C"/>
    <w:rsid w:val="001C48ED"/>
    <w:rsid w:val="001D104D"/>
    <w:rsid w:val="001D5E58"/>
    <w:rsid w:val="001E2F43"/>
    <w:rsid w:val="001F1132"/>
    <w:rsid w:val="00201A64"/>
    <w:rsid w:val="002071FF"/>
    <w:rsid w:val="00212904"/>
    <w:rsid w:val="00212AE8"/>
    <w:rsid w:val="00230723"/>
    <w:rsid w:val="00240E97"/>
    <w:rsid w:val="00244986"/>
    <w:rsid w:val="00244DF2"/>
    <w:rsid w:val="0024579F"/>
    <w:rsid w:val="0025305E"/>
    <w:rsid w:val="002565D0"/>
    <w:rsid w:val="00256C4C"/>
    <w:rsid w:val="00260F8A"/>
    <w:rsid w:val="0026745A"/>
    <w:rsid w:val="00270B4C"/>
    <w:rsid w:val="0027598A"/>
    <w:rsid w:val="00283595"/>
    <w:rsid w:val="002866AA"/>
    <w:rsid w:val="00287C66"/>
    <w:rsid w:val="0029574D"/>
    <w:rsid w:val="002A0E34"/>
    <w:rsid w:val="002A1162"/>
    <w:rsid w:val="002A4DCF"/>
    <w:rsid w:val="002B41EB"/>
    <w:rsid w:val="002C41C8"/>
    <w:rsid w:val="002C4CC9"/>
    <w:rsid w:val="002F2C9F"/>
    <w:rsid w:val="002F4D6E"/>
    <w:rsid w:val="002F5190"/>
    <w:rsid w:val="002F62E1"/>
    <w:rsid w:val="003005A3"/>
    <w:rsid w:val="00305C9C"/>
    <w:rsid w:val="00312FF7"/>
    <w:rsid w:val="00314E9C"/>
    <w:rsid w:val="00332AC9"/>
    <w:rsid w:val="0033703E"/>
    <w:rsid w:val="0035191B"/>
    <w:rsid w:val="00361A6B"/>
    <w:rsid w:val="003621AF"/>
    <w:rsid w:val="003630BB"/>
    <w:rsid w:val="00384710"/>
    <w:rsid w:val="00384E5D"/>
    <w:rsid w:val="00384F9F"/>
    <w:rsid w:val="003863A4"/>
    <w:rsid w:val="003864A4"/>
    <w:rsid w:val="00394D01"/>
    <w:rsid w:val="003B0AA6"/>
    <w:rsid w:val="003B6354"/>
    <w:rsid w:val="003B6633"/>
    <w:rsid w:val="003D2B98"/>
    <w:rsid w:val="003D7EFC"/>
    <w:rsid w:val="003E4D22"/>
    <w:rsid w:val="003E4D8D"/>
    <w:rsid w:val="003E4E7E"/>
    <w:rsid w:val="003E78AA"/>
    <w:rsid w:val="003F0949"/>
    <w:rsid w:val="003F3632"/>
    <w:rsid w:val="003F3E89"/>
    <w:rsid w:val="00402CB6"/>
    <w:rsid w:val="00406395"/>
    <w:rsid w:val="00414680"/>
    <w:rsid w:val="00414CB1"/>
    <w:rsid w:val="00420D9A"/>
    <w:rsid w:val="004233AF"/>
    <w:rsid w:val="00431424"/>
    <w:rsid w:val="00434633"/>
    <w:rsid w:val="00436FDB"/>
    <w:rsid w:val="00440EC8"/>
    <w:rsid w:val="00440FDE"/>
    <w:rsid w:val="0044317E"/>
    <w:rsid w:val="00443ECD"/>
    <w:rsid w:val="00451C0C"/>
    <w:rsid w:val="004577B7"/>
    <w:rsid w:val="004654CC"/>
    <w:rsid w:val="004752AB"/>
    <w:rsid w:val="00477D03"/>
    <w:rsid w:val="00487251"/>
    <w:rsid w:val="00494BEB"/>
    <w:rsid w:val="004A30B6"/>
    <w:rsid w:val="004A59FE"/>
    <w:rsid w:val="004B3954"/>
    <w:rsid w:val="004B3A5B"/>
    <w:rsid w:val="004B6B49"/>
    <w:rsid w:val="004C6275"/>
    <w:rsid w:val="004E1404"/>
    <w:rsid w:val="004E5E9F"/>
    <w:rsid w:val="004F6666"/>
    <w:rsid w:val="00504263"/>
    <w:rsid w:val="005069AC"/>
    <w:rsid w:val="005256AD"/>
    <w:rsid w:val="00534D60"/>
    <w:rsid w:val="0053572B"/>
    <w:rsid w:val="0054048C"/>
    <w:rsid w:val="00550164"/>
    <w:rsid w:val="00552F1A"/>
    <w:rsid w:val="0055313F"/>
    <w:rsid w:val="0055386F"/>
    <w:rsid w:val="00555497"/>
    <w:rsid w:val="00563D1D"/>
    <w:rsid w:val="00566977"/>
    <w:rsid w:val="00573056"/>
    <w:rsid w:val="005821F3"/>
    <w:rsid w:val="00583C90"/>
    <w:rsid w:val="00583CF2"/>
    <w:rsid w:val="00593F0D"/>
    <w:rsid w:val="005A4BB2"/>
    <w:rsid w:val="005B364A"/>
    <w:rsid w:val="005B7515"/>
    <w:rsid w:val="005C3348"/>
    <w:rsid w:val="005C509B"/>
    <w:rsid w:val="005C6D34"/>
    <w:rsid w:val="005D0D6C"/>
    <w:rsid w:val="005E1F22"/>
    <w:rsid w:val="005E4919"/>
    <w:rsid w:val="005F54C9"/>
    <w:rsid w:val="006064E3"/>
    <w:rsid w:val="00616FF0"/>
    <w:rsid w:val="00617274"/>
    <w:rsid w:val="00626A17"/>
    <w:rsid w:val="0063686F"/>
    <w:rsid w:val="00650A51"/>
    <w:rsid w:val="00651303"/>
    <w:rsid w:val="006516E8"/>
    <w:rsid w:val="00653056"/>
    <w:rsid w:val="00656835"/>
    <w:rsid w:val="00657BDF"/>
    <w:rsid w:val="0067752E"/>
    <w:rsid w:val="0069236F"/>
    <w:rsid w:val="006A557C"/>
    <w:rsid w:val="006A656F"/>
    <w:rsid w:val="006A7745"/>
    <w:rsid w:val="006B08A0"/>
    <w:rsid w:val="006B3B40"/>
    <w:rsid w:val="006B4453"/>
    <w:rsid w:val="006B657C"/>
    <w:rsid w:val="006D38EC"/>
    <w:rsid w:val="006D680B"/>
    <w:rsid w:val="006E571E"/>
    <w:rsid w:val="006F1B20"/>
    <w:rsid w:val="006F2B2E"/>
    <w:rsid w:val="006F3B5F"/>
    <w:rsid w:val="006F6570"/>
    <w:rsid w:val="0070513D"/>
    <w:rsid w:val="00722CB9"/>
    <w:rsid w:val="00722CD1"/>
    <w:rsid w:val="00725F1C"/>
    <w:rsid w:val="00731C9F"/>
    <w:rsid w:val="00733437"/>
    <w:rsid w:val="00733C6F"/>
    <w:rsid w:val="00733DAF"/>
    <w:rsid w:val="00735B92"/>
    <w:rsid w:val="00742916"/>
    <w:rsid w:val="00744672"/>
    <w:rsid w:val="007505A1"/>
    <w:rsid w:val="0075241A"/>
    <w:rsid w:val="00754B89"/>
    <w:rsid w:val="00756090"/>
    <w:rsid w:val="00757BD6"/>
    <w:rsid w:val="0077201D"/>
    <w:rsid w:val="00777049"/>
    <w:rsid w:val="0078195F"/>
    <w:rsid w:val="00796D92"/>
    <w:rsid w:val="007B0C32"/>
    <w:rsid w:val="007B2059"/>
    <w:rsid w:val="007B3D36"/>
    <w:rsid w:val="007B6228"/>
    <w:rsid w:val="007C24C1"/>
    <w:rsid w:val="007C61C8"/>
    <w:rsid w:val="007C67A3"/>
    <w:rsid w:val="007D0670"/>
    <w:rsid w:val="007D4B0D"/>
    <w:rsid w:val="007E3EDC"/>
    <w:rsid w:val="007E421E"/>
    <w:rsid w:val="007E7F71"/>
    <w:rsid w:val="007F0AD9"/>
    <w:rsid w:val="007F0D21"/>
    <w:rsid w:val="00812E8E"/>
    <w:rsid w:val="00816CA7"/>
    <w:rsid w:val="00824B73"/>
    <w:rsid w:val="008325CB"/>
    <w:rsid w:val="00845524"/>
    <w:rsid w:val="00856408"/>
    <w:rsid w:val="008567D6"/>
    <w:rsid w:val="00861DD0"/>
    <w:rsid w:val="00864739"/>
    <w:rsid w:val="0086504D"/>
    <w:rsid w:val="008658B7"/>
    <w:rsid w:val="00871AA6"/>
    <w:rsid w:val="00884023"/>
    <w:rsid w:val="008928BD"/>
    <w:rsid w:val="00895107"/>
    <w:rsid w:val="00896966"/>
    <w:rsid w:val="008C291C"/>
    <w:rsid w:val="008C4340"/>
    <w:rsid w:val="008D5D02"/>
    <w:rsid w:val="00901C33"/>
    <w:rsid w:val="00911B4D"/>
    <w:rsid w:val="009151E1"/>
    <w:rsid w:val="009201FC"/>
    <w:rsid w:val="0092346A"/>
    <w:rsid w:val="00927872"/>
    <w:rsid w:val="00927C57"/>
    <w:rsid w:val="009321F0"/>
    <w:rsid w:val="009349C4"/>
    <w:rsid w:val="009361F4"/>
    <w:rsid w:val="00942E47"/>
    <w:rsid w:val="0095390F"/>
    <w:rsid w:val="009711A3"/>
    <w:rsid w:val="00974036"/>
    <w:rsid w:val="00974B09"/>
    <w:rsid w:val="009913C7"/>
    <w:rsid w:val="00991888"/>
    <w:rsid w:val="009A44DD"/>
    <w:rsid w:val="009A76A4"/>
    <w:rsid w:val="009C1219"/>
    <w:rsid w:val="009D4570"/>
    <w:rsid w:val="009E1380"/>
    <w:rsid w:val="009E4AFC"/>
    <w:rsid w:val="009F78BC"/>
    <w:rsid w:val="00A0015E"/>
    <w:rsid w:val="00A071BD"/>
    <w:rsid w:val="00A135A2"/>
    <w:rsid w:val="00A16754"/>
    <w:rsid w:val="00A21CE7"/>
    <w:rsid w:val="00A3452D"/>
    <w:rsid w:val="00A36F3B"/>
    <w:rsid w:val="00A37C6A"/>
    <w:rsid w:val="00A5051B"/>
    <w:rsid w:val="00A51BF6"/>
    <w:rsid w:val="00A579E7"/>
    <w:rsid w:val="00A6088D"/>
    <w:rsid w:val="00A61C28"/>
    <w:rsid w:val="00A72E6B"/>
    <w:rsid w:val="00AA5A6B"/>
    <w:rsid w:val="00AA63AC"/>
    <w:rsid w:val="00AB1E17"/>
    <w:rsid w:val="00AC3E38"/>
    <w:rsid w:val="00AD0A79"/>
    <w:rsid w:val="00AD3EFB"/>
    <w:rsid w:val="00AD5F6B"/>
    <w:rsid w:val="00AE2DEA"/>
    <w:rsid w:val="00AE52D6"/>
    <w:rsid w:val="00AE560D"/>
    <w:rsid w:val="00AE67D8"/>
    <w:rsid w:val="00AF1B61"/>
    <w:rsid w:val="00B0196C"/>
    <w:rsid w:val="00B06AF6"/>
    <w:rsid w:val="00B15249"/>
    <w:rsid w:val="00B165CA"/>
    <w:rsid w:val="00B16A09"/>
    <w:rsid w:val="00B336E9"/>
    <w:rsid w:val="00B37E25"/>
    <w:rsid w:val="00B5085F"/>
    <w:rsid w:val="00B508AB"/>
    <w:rsid w:val="00B53DAC"/>
    <w:rsid w:val="00B55827"/>
    <w:rsid w:val="00B61BEB"/>
    <w:rsid w:val="00B66123"/>
    <w:rsid w:val="00B672DB"/>
    <w:rsid w:val="00B80643"/>
    <w:rsid w:val="00B828CB"/>
    <w:rsid w:val="00B83250"/>
    <w:rsid w:val="00B9081E"/>
    <w:rsid w:val="00B94125"/>
    <w:rsid w:val="00BB3401"/>
    <w:rsid w:val="00BB780D"/>
    <w:rsid w:val="00BC1060"/>
    <w:rsid w:val="00BC1618"/>
    <w:rsid w:val="00BC6E23"/>
    <w:rsid w:val="00BD163B"/>
    <w:rsid w:val="00BD2D52"/>
    <w:rsid w:val="00BD4276"/>
    <w:rsid w:val="00BE482A"/>
    <w:rsid w:val="00BE486F"/>
    <w:rsid w:val="00BF58BB"/>
    <w:rsid w:val="00C07E88"/>
    <w:rsid w:val="00C161B8"/>
    <w:rsid w:val="00C21FC8"/>
    <w:rsid w:val="00C42EAF"/>
    <w:rsid w:val="00C55AFE"/>
    <w:rsid w:val="00C614C0"/>
    <w:rsid w:val="00C67B5E"/>
    <w:rsid w:val="00C71925"/>
    <w:rsid w:val="00C71FDC"/>
    <w:rsid w:val="00C74B49"/>
    <w:rsid w:val="00C8647B"/>
    <w:rsid w:val="00C90398"/>
    <w:rsid w:val="00C9074C"/>
    <w:rsid w:val="00C907C5"/>
    <w:rsid w:val="00C90F09"/>
    <w:rsid w:val="00C92148"/>
    <w:rsid w:val="00C92D3C"/>
    <w:rsid w:val="00C940EE"/>
    <w:rsid w:val="00CB14E1"/>
    <w:rsid w:val="00CD0942"/>
    <w:rsid w:val="00CD7A64"/>
    <w:rsid w:val="00CE57A9"/>
    <w:rsid w:val="00CF2015"/>
    <w:rsid w:val="00D005E6"/>
    <w:rsid w:val="00D0152D"/>
    <w:rsid w:val="00D07113"/>
    <w:rsid w:val="00D2089F"/>
    <w:rsid w:val="00D3150F"/>
    <w:rsid w:val="00D331F1"/>
    <w:rsid w:val="00D4016E"/>
    <w:rsid w:val="00D42228"/>
    <w:rsid w:val="00D555AD"/>
    <w:rsid w:val="00D55969"/>
    <w:rsid w:val="00D62544"/>
    <w:rsid w:val="00D70B96"/>
    <w:rsid w:val="00D72ADD"/>
    <w:rsid w:val="00D76652"/>
    <w:rsid w:val="00D778A0"/>
    <w:rsid w:val="00D80DF0"/>
    <w:rsid w:val="00D850C6"/>
    <w:rsid w:val="00D87F2D"/>
    <w:rsid w:val="00D95428"/>
    <w:rsid w:val="00D97E29"/>
    <w:rsid w:val="00DA5FAC"/>
    <w:rsid w:val="00DA7CE2"/>
    <w:rsid w:val="00DB65D1"/>
    <w:rsid w:val="00DC1D11"/>
    <w:rsid w:val="00DC4F7C"/>
    <w:rsid w:val="00DD0B8B"/>
    <w:rsid w:val="00DD58DF"/>
    <w:rsid w:val="00DE0627"/>
    <w:rsid w:val="00DF1692"/>
    <w:rsid w:val="00DF2096"/>
    <w:rsid w:val="00DF4331"/>
    <w:rsid w:val="00DF4775"/>
    <w:rsid w:val="00DF55C3"/>
    <w:rsid w:val="00DF66FE"/>
    <w:rsid w:val="00E01B36"/>
    <w:rsid w:val="00E037C5"/>
    <w:rsid w:val="00E04E57"/>
    <w:rsid w:val="00E139C1"/>
    <w:rsid w:val="00E2063B"/>
    <w:rsid w:val="00E22189"/>
    <w:rsid w:val="00E22CD3"/>
    <w:rsid w:val="00E26210"/>
    <w:rsid w:val="00E327B3"/>
    <w:rsid w:val="00E42461"/>
    <w:rsid w:val="00E57E72"/>
    <w:rsid w:val="00E60B6D"/>
    <w:rsid w:val="00E70070"/>
    <w:rsid w:val="00E814DB"/>
    <w:rsid w:val="00E8462A"/>
    <w:rsid w:val="00EA0240"/>
    <w:rsid w:val="00EA0D3D"/>
    <w:rsid w:val="00EA1769"/>
    <w:rsid w:val="00EA491B"/>
    <w:rsid w:val="00EA73DC"/>
    <w:rsid w:val="00EB44C8"/>
    <w:rsid w:val="00EB7729"/>
    <w:rsid w:val="00ED2782"/>
    <w:rsid w:val="00EE2503"/>
    <w:rsid w:val="00EF20E0"/>
    <w:rsid w:val="00EF7580"/>
    <w:rsid w:val="00F004A2"/>
    <w:rsid w:val="00F13C5A"/>
    <w:rsid w:val="00F17EC6"/>
    <w:rsid w:val="00F212E5"/>
    <w:rsid w:val="00F2249A"/>
    <w:rsid w:val="00F23D29"/>
    <w:rsid w:val="00F375CF"/>
    <w:rsid w:val="00F51811"/>
    <w:rsid w:val="00F51999"/>
    <w:rsid w:val="00F538B2"/>
    <w:rsid w:val="00F567C4"/>
    <w:rsid w:val="00F60137"/>
    <w:rsid w:val="00F67E15"/>
    <w:rsid w:val="00F7091C"/>
    <w:rsid w:val="00F74CD7"/>
    <w:rsid w:val="00F86D11"/>
    <w:rsid w:val="00F91090"/>
    <w:rsid w:val="00F959A5"/>
    <w:rsid w:val="00F97025"/>
    <w:rsid w:val="00FA22D5"/>
    <w:rsid w:val="00FA6BC3"/>
    <w:rsid w:val="00FA7CBC"/>
    <w:rsid w:val="00FB289D"/>
    <w:rsid w:val="00FB3CEE"/>
    <w:rsid w:val="00FB4C1D"/>
    <w:rsid w:val="00FB5D92"/>
    <w:rsid w:val="00FC3334"/>
    <w:rsid w:val="00FD0F8B"/>
    <w:rsid w:val="00FD1574"/>
    <w:rsid w:val="00FD7188"/>
    <w:rsid w:val="00FE0A34"/>
    <w:rsid w:val="00FE7F25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81F14"/>
  <w15:chartTrackingRefBased/>
  <w15:docId w15:val="{958835C4-8EFD-4ED9-92BE-4D51EFAC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1BEB"/>
    <w:rPr>
      <w:sz w:val="24"/>
    </w:rPr>
  </w:style>
  <w:style w:type="paragraph" w:styleId="1">
    <w:name w:val="heading 1"/>
    <w:basedOn w:val="a"/>
    <w:next w:val="a"/>
    <w:qFormat/>
    <w:rsid w:val="00B61BE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1BEB"/>
    <w:pPr>
      <w:keepNext/>
      <w:outlineLvl w:val="1"/>
    </w:pPr>
    <w:rPr>
      <w:lang w:val="en-US"/>
    </w:rPr>
  </w:style>
  <w:style w:type="paragraph" w:styleId="3">
    <w:name w:val="heading 3"/>
    <w:basedOn w:val="a"/>
    <w:next w:val="a"/>
    <w:qFormat/>
    <w:rsid w:val="00B61BEB"/>
    <w:pPr>
      <w:keepNext/>
      <w:outlineLvl w:val="2"/>
    </w:pPr>
    <w:rPr>
      <w:rFonts w:ascii="Arial" w:hAnsi="Arial"/>
      <w:sz w:val="22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61BEB"/>
    <w:pPr>
      <w:spacing w:before="100" w:after="100"/>
    </w:pPr>
    <w:rPr>
      <w:snapToGrid w:val="0"/>
      <w:sz w:val="24"/>
      <w:lang w:val="en-GB"/>
    </w:rPr>
  </w:style>
  <w:style w:type="paragraph" w:styleId="30">
    <w:name w:val="Body Text Indent 3"/>
    <w:basedOn w:val="a"/>
    <w:rsid w:val="00B61BEB"/>
    <w:pPr>
      <w:ind w:left="2880" w:hanging="2880"/>
    </w:pPr>
    <w:rPr>
      <w:lang w:val="en-US"/>
    </w:rPr>
  </w:style>
  <w:style w:type="paragraph" w:styleId="20">
    <w:name w:val="Body Text 2"/>
    <w:basedOn w:val="a"/>
    <w:rsid w:val="00B61BEB"/>
    <w:rPr>
      <w:rFonts w:ascii="Arial" w:hAnsi="Arial"/>
      <w:sz w:val="22"/>
      <w:lang w:val="en-US"/>
    </w:rPr>
  </w:style>
  <w:style w:type="character" w:styleId="a3">
    <w:name w:val="Hyperlink"/>
    <w:rsid w:val="00B61BEB"/>
    <w:rPr>
      <w:color w:val="0000FF"/>
      <w:u w:val="single"/>
    </w:rPr>
  </w:style>
  <w:style w:type="paragraph" w:styleId="a4">
    <w:name w:val="footer"/>
    <w:basedOn w:val="a"/>
    <w:rsid w:val="00B61B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1BEB"/>
  </w:style>
  <w:style w:type="character" w:styleId="a6">
    <w:name w:val="FollowedHyperlink"/>
    <w:rsid w:val="00B61BEB"/>
    <w:rPr>
      <w:color w:val="800080"/>
      <w:u w:val="single"/>
    </w:rPr>
  </w:style>
  <w:style w:type="table" w:styleId="a7">
    <w:name w:val="Table Grid"/>
    <w:basedOn w:val="a1"/>
    <w:rsid w:val="00B6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C4F7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B336E9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Table12B">
    <w:name w:val="Table12B"/>
    <w:basedOn w:val="a"/>
    <w:autoRedefine/>
    <w:rsid w:val="00FD0F8B"/>
    <w:pPr>
      <w:widowControl w:val="0"/>
      <w:autoSpaceDE w:val="0"/>
      <w:autoSpaceDN w:val="0"/>
      <w:adjustRightInd w:val="0"/>
      <w:ind w:left="12"/>
    </w:pPr>
    <w:rPr>
      <w:rFonts w:ascii="Arial Bold" w:hAnsi="Arial Bold" w:cs="Arial"/>
      <w:b/>
      <w:caps/>
      <w:sz w:val="22"/>
      <w:szCs w:val="22"/>
      <w:lang w:val="en-GB" w:eastAsia="en-US"/>
    </w:rPr>
  </w:style>
  <w:style w:type="character" w:styleId="a9">
    <w:name w:val="Unresolved Mention"/>
    <w:uiPriority w:val="99"/>
    <w:semiHidden/>
    <w:unhideWhenUsed/>
    <w:rsid w:val="00150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_glazov@mail.ru" TargetMode="External"/><Relationship Id="rId13" Type="http://schemas.openxmlformats.org/officeDocument/2006/relationships/hyperlink" Target="http://www.aviafilm.com.ua/eng/" TargetMode="External"/><Relationship Id="rId18" Type="http://schemas.openxmlformats.org/officeDocument/2006/relationships/hyperlink" Target="http://www.ats.aq/e/ats.ht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iir.kiev.ua/dwlnds/IMB_Prospect_en.pdf" TargetMode="External"/><Relationship Id="rId17" Type="http://schemas.openxmlformats.org/officeDocument/2006/relationships/hyperlink" Target="http://www.khai.edu/efc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an-airshow.com/" TargetMode="External"/><Relationship Id="rId20" Type="http://schemas.openxmlformats.org/officeDocument/2006/relationships/hyperlink" Target="http://www.ats.aq/documents/ATCM34/fr/ATCM34_fr001_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ver.kharkov.ua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hesaco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oz.com/profile/675682" TargetMode="External"/><Relationship Id="rId19" Type="http://schemas.openxmlformats.org/officeDocument/2006/relationships/hyperlink" Target="http://www.ats.aq/documents/ATCM35/fr/ATCM35_fr002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yglazov77@gmail.com" TargetMode="External"/><Relationship Id="rId14" Type="http://schemas.openxmlformats.org/officeDocument/2006/relationships/hyperlink" Target="http://www.ats.aq/e/ats.ht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ANDREY GLAZOV</vt:lpstr>
    </vt:vector>
  </TitlesOfParts>
  <Company>div.170  KSAMC</Company>
  <LinksUpToDate>false</LinksUpToDate>
  <CharactersWithSpaces>14351</CharactersWithSpaces>
  <SharedDoc>false</SharedDoc>
  <HLinks>
    <vt:vector size="72" baseType="variant">
      <vt:variant>
        <vt:i4>917593</vt:i4>
      </vt:variant>
      <vt:variant>
        <vt:i4>33</vt:i4>
      </vt:variant>
      <vt:variant>
        <vt:i4>0</vt:i4>
      </vt:variant>
      <vt:variant>
        <vt:i4>5</vt:i4>
      </vt:variant>
      <vt:variant>
        <vt:lpwstr>http://www.ats.aq/documents/ATCM34/fr/ATCM34_fr001_e.pdf</vt:lpwstr>
      </vt:variant>
      <vt:variant>
        <vt:lpwstr/>
      </vt:variant>
      <vt:variant>
        <vt:i4>852057</vt:i4>
      </vt:variant>
      <vt:variant>
        <vt:i4>30</vt:i4>
      </vt:variant>
      <vt:variant>
        <vt:i4>0</vt:i4>
      </vt:variant>
      <vt:variant>
        <vt:i4>5</vt:i4>
      </vt:variant>
      <vt:variant>
        <vt:lpwstr>http://www.ats.aq/documents/ATCM35/fr/ATCM35_fr002_e.pdf</vt:lpwstr>
      </vt:variant>
      <vt:variant>
        <vt:lpwstr/>
      </vt:variant>
      <vt:variant>
        <vt:i4>7733348</vt:i4>
      </vt:variant>
      <vt:variant>
        <vt:i4>27</vt:i4>
      </vt:variant>
      <vt:variant>
        <vt:i4>0</vt:i4>
      </vt:variant>
      <vt:variant>
        <vt:i4>5</vt:i4>
      </vt:variant>
      <vt:variant>
        <vt:lpwstr>http://www.ats.aq/e/ats.htm</vt:lpwstr>
      </vt:variant>
      <vt:variant>
        <vt:lpwstr/>
      </vt:variant>
      <vt:variant>
        <vt:i4>852039</vt:i4>
      </vt:variant>
      <vt:variant>
        <vt:i4>24</vt:i4>
      </vt:variant>
      <vt:variant>
        <vt:i4>0</vt:i4>
      </vt:variant>
      <vt:variant>
        <vt:i4>5</vt:i4>
      </vt:variant>
      <vt:variant>
        <vt:lpwstr>http://www.khai.edu/efc/</vt:lpwstr>
      </vt:variant>
      <vt:variant>
        <vt:lpwstr/>
      </vt:variant>
      <vt:variant>
        <vt:i4>1376334</vt:i4>
      </vt:variant>
      <vt:variant>
        <vt:i4>21</vt:i4>
      </vt:variant>
      <vt:variant>
        <vt:i4>0</vt:i4>
      </vt:variant>
      <vt:variant>
        <vt:i4>5</vt:i4>
      </vt:variant>
      <vt:variant>
        <vt:lpwstr>http://www.iran-airshow.com/</vt:lpwstr>
      </vt:variant>
      <vt:variant>
        <vt:lpwstr/>
      </vt:variant>
      <vt:variant>
        <vt:i4>3997749</vt:i4>
      </vt:variant>
      <vt:variant>
        <vt:i4>18</vt:i4>
      </vt:variant>
      <vt:variant>
        <vt:i4>0</vt:i4>
      </vt:variant>
      <vt:variant>
        <vt:i4>5</vt:i4>
      </vt:variant>
      <vt:variant>
        <vt:lpwstr>http://www.hesaco.com/</vt:lpwstr>
      </vt:variant>
      <vt:variant>
        <vt:lpwstr/>
      </vt:variant>
      <vt:variant>
        <vt:i4>7733348</vt:i4>
      </vt:variant>
      <vt:variant>
        <vt:i4>15</vt:i4>
      </vt:variant>
      <vt:variant>
        <vt:i4>0</vt:i4>
      </vt:variant>
      <vt:variant>
        <vt:i4>5</vt:i4>
      </vt:variant>
      <vt:variant>
        <vt:lpwstr>http://www.ats.aq/e/ats.htm</vt:lpwstr>
      </vt:variant>
      <vt:variant>
        <vt:lpwstr/>
      </vt:variant>
      <vt:variant>
        <vt:i4>2424953</vt:i4>
      </vt:variant>
      <vt:variant>
        <vt:i4>12</vt:i4>
      </vt:variant>
      <vt:variant>
        <vt:i4>0</vt:i4>
      </vt:variant>
      <vt:variant>
        <vt:i4>5</vt:i4>
      </vt:variant>
      <vt:variant>
        <vt:lpwstr>http://www.aviafilm.com.ua/eng/</vt:lpwstr>
      </vt:variant>
      <vt:variant>
        <vt:lpwstr/>
      </vt:variant>
      <vt:variant>
        <vt:i4>4128894</vt:i4>
      </vt:variant>
      <vt:variant>
        <vt:i4>9</vt:i4>
      </vt:variant>
      <vt:variant>
        <vt:i4>0</vt:i4>
      </vt:variant>
      <vt:variant>
        <vt:i4>5</vt:i4>
      </vt:variant>
      <vt:variant>
        <vt:lpwstr>http://www.iir.kiev.ua/dwlnds/IMB_Prospect_en.pdf</vt:lpwstr>
      </vt:variant>
      <vt:variant>
        <vt:lpwstr/>
      </vt:variant>
      <vt:variant>
        <vt:i4>4587608</vt:i4>
      </vt:variant>
      <vt:variant>
        <vt:i4>6</vt:i4>
      </vt:variant>
      <vt:variant>
        <vt:i4>0</vt:i4>
      </vt:variant>
      <vt:variant>
        <vt:i4>5</vt:i4>
      </vt:variant>
      <vt:variant>
        <vt:lpwstr>http://www.univer.kharkov.ua/</vt:lpwstr>
      </vt:variant>
      <vt:variant>
        <vt:lpwstr/>
      </vt:variant>
      <vt:variant>
        <vt:i4>5832817</vt:i4>
      </vt:variant>
      <vt:variant>
        <vt:i4>3</vt:i4>
      </vt:variant>
      <vt:variant>
        <vt:i4>0</vt:i4>
      </vt:variant>
      <vt:variant>
        <vt:i4>5</vt:i4>
      </vt:variant>
      <vt:variant>
        <vt:lpwstr>mailto:andreyglazov77@gmail.com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mailto:andrey_glazov@mail.ru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ANDREY GLAZOV</dc:title>
  <dc:subject/>
  <dc:creator>Glazov</dc:creator>
  <cp:keywords/>
  <cp:lastModifiedBy>Irina Glazova</cp:lastModifiedBy>
  <cp:revision>4</cp:revision>
  <cp:lastPrinted>2022-02-03T13:44:00Z</cp:lastPrinted>
  <dcterms:created xsi:type="dcterms:W3CDTF">2022-02-03T13:46:00Z</dcterms:created>
  <dcterms:modified xsi:type="dcterms:W3CDTF">2022-02-17T14:22:00Z</dcterms:modified>
</cp:coreProperties>
</file>